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C4E97" w14:textId="77777777" w:rsidR="00334A77" w:rsidRDefault="00334A77" w:rsidP="00B2012B">
      <w:pPr>
        <w:rPr>
          <w:b/>
          <w:color w:val="0000FF"/>
          <w:sz w:val="26"/>
        </w:rPr>
      </w:pPr>
      <w:bookmarkStart w:id="0" w:name="_GoBack"/>
      <w:bookmarkEnd w:id="0"/>
      <w:r>
        <w:rPr>
          <w:b/>
          <w:color w:val="0000FF"/>
          <w:sz w:val="26"/>
        </w:rPr>
        <w:t>TÜRK STANDARDI TASARISI</w:t>
      </w:r>
    </w:p>
    <w:p w14:paraId="5CDFA47C" w14:textId="63A7710E" w:rsidR="00334A77" w:rsidRPr="00C24C4D" w:rsidRDefault="00F83D26"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0F03EA">
        <w:rPr>
          <w:b/>
          <w:color w:val="0000FF"/>
          <w:sz w:val="26"/>
        </w:rPr>
        <w:t>tst 3076-1</w:t>
      </w:r>
      <w:r w:rsidRPr="00C24C4D">
        <w:rPr>
          <w:b/>
          <w:color w:val="0000FF"/>
          <w:sz w:val="26"/>
        </w:rPr>
        <w:fldChar w:fldCharType="end"/>
      </w:r>
    </w:p>
    <w:p w14:paraId="0AB61AA4" w14:textId="5790C92D" w:rsidR="00334A77" w:rsidRDefault="00F83D26" w:rsidP="00B2012B">
      <w:pPr>
        <w:jc w:val="right"/>
        <w:rPr>
          <w:color w:val="365F91" w:themeColor="accent1" w:themeShade="BF"/>
        </w:rPr>
      </w:pPr>
      <w:r>
        <w:fldChar w:fldCharType="begin"/>
      </w:r>
      <w:r w:rsidR="00D848A7">
        <w:instrText xml:space="preserve"> DOCPROPERTY STANDART_YAYIN_TARIHI \* MERGEFORMAT </w:instrText>
      </w:r>
      <w:r>
        <w:fldChar w:fldCharType="separate"/>
      </w:r>
      <w:r w:rsidR="000F03EA">
        <w:t xml:space="preserve"> </w:t>
      </w:r>
      <w:r>
        <w:fldChar w:fldCharType="end"/>
      </w:r>
    </w:p>
    <w:p w14:paraId="0728C725" w14:textId="7875ADD8" w:rsidR="00334A77" w:rsidRDefault="00017500" w:rsidP="00B2012B">
      <w:pPr>
        <w:jc w:val="right"/>
        <w:rPr>
          <w:b/>
          <w:color w:val="FF0000"/>
        </w:rPr>
      </w:pPr>
      <w:r>
        <w:fldChar w:fldCharType="begin"/>
      </w:r>
      <w:r>
        <w:instrText xml:space="preserve"> DOCPROPERTY YERINE_ALDIGI_STANDART \* MERGEFORMAT </w:instrText>
      </w:r>
      <w:r>
        <w:fldChar w:fldCharType="separate"/>
      </w:r>
      <w:r w:rsidR="000F03EA" w:rsidRPr="000F03EA">
        <w:rPr>
          <w:bCs/>
          <w:color w:val="365F91" w:themeColor="accent1" w:themeShade="BF"/>
        </w:rPr>
        <w:t>TS</w:t>
      </w:r>
      <w:r w:rsidR="000F03EA" w:rsidRPr="000F03EA">
        <w:rPr>
          <w:color w:val="365F91" w:themeColor="accent1" w:themeShade="BF"/>
        </w:rPr>
        <w:t xml:space="preserve"> 3076-1:2001</w:t>
      </w:r>
      <w:r>
        <w:rPr>
          <w:color w:val="365F91" w:themeColor="accent1" w:themeShade="BF"/>
        </w:rPr>
        <w:fldChar w:fldCharType="end"/>
      </w:r>
      <w:r w:rsidR="00334A77">
        <w:rPr>
          <w:b/>
          <w:color w:val="FF0000"/>
        </w:rPr>
        <w:t>yerine</w:t>
      </w:r>
    </w:p>
    <w:p w14:paraId="426C8772" w14:textId="3DD91D0F" w:rsidR="00334A77" w:rsidRDefault="00334A77" w:rsidP="00B2012B">
      <w:pPr>
        <w:jc w:val="right"/>
        <w:rPr>
          <w:color w:val="365F91" w:themeColor="accent1" w:themeShade="BF"/>
        </w:rPr>
      </w:pPr>
      <w:r>
        <w:rPr>
          <w:color w:val="FF0000"/>
        </w:rPr>
        <w:t>ICS</w:t>
      </w:r>
      <w:r w:rsidR="00086160">
        <w:rPr>
          <w:color w:val="FF0000"/>
        </w:rPr>
        <w:t xml:space="preserve"> </w:t>
      </w:r>
      <w:r w:rsidR="00017500">
        <w:fldChar w:fldCharType="begin"/>
      </w:r>
      <w:r w:rsidR="00017500">
        <w:instrText xml:space="preserve"> DOCPROPERTY ICS_NUMARASI \* MERGEFORMAT </w:instrText>
      </w:r>
      <w:r w:rsidR="00017500">
        <w:fldChar w:fldCharType="separate"/>
      </w:r>
      <w:r w:rsidR="000F03EA" w:rsidRPr="000F03EA">
        <w:rPr>
          <w:color w:val="365F91" w:themeColor="accent1" w:themeShade="BF"/>
        </w:rPr>
        <w:t>67.140.30</w:t>
      </w:r>
      <w:r w:rsidR="00017500">
        <w:rPr>
          <w:color w:val="365F91" w:themeColor="accent1" w:themeShade="BF"/>
        </w:rPr>
        <w:fldChar w:fldCharType="end"/>
      </w:r>
    </w:p>
    <w:p w14:paraId="5894F24F" w14:textId="77777777" w:rsidR="00334A77" w:rsidRDefault="00334A77" w:rsidP="00B2012B">
      <w:pPr>
        <w:rPr>
          <w:color w:val="365F91" w:themeColor="accent1" w:themeShade="BF"/>
        </w:rPr>
      </w:pPr>
    </w:p>
    <w:p w14:paraId="6520AEFE" w14:textId="77777777" w:rsidR="00334A77" w:rsidRPr="000F03EA" w:rsidRDefault="00334A77" w:rsidP="00B2012B">
      <w:pPr>
        <w:rPr>
          <w:color w:val="365F91" w:themeColor="accent1" w:themeShade="BF"/>
        </w:rPr>
      </w:pPr>
    </w:p>
    <w:p w14:paraId="31E62E80" w14:textId="77777777" w:rsidR="00334A77" w:rsidRDefault="00334A77" w:rsidP="00B2012B">
      <w:pPr>
        <w:rPr>
          <w:color w:val="365F91" w:themeColor="accent1" w:themeShade="BF"/>
        </w:rPr>
      </w:pPr>
    </w:p>
    <w:p w14:paraId="6692B160" w14:textId="2C164C71" w:rsidR="00334A77" w:rsidRPr="000F03EA" w:rsidRDefault="00455309" w:rsidP="000F03EA">
      <w:pPr>
        <w:rPr>
          <w:b/>
          <w:sz w:val="30"/>
          <w:szCs w:val="30"/>
        </w:rPr>
      </w:pPr>
      <w:r w:rsidRPr="000F03EA">
        <w:rPr>
          <w:b/>
          <w:sz w:val="30"/>
          <w:szCs w:val="30"/>
        </w:rPr>
        <w:fldChar w:fldCharType="begin"/>
      </w:r>
      <w:r w:rsidRPr="000F03EA">
        <w:rPr>
          <w:b/>
          <w:sz w:val="30"/>
          <w:szCs w:val="30"/>
        </w:rPr>
        <w:instrText xml:space="preserve"> DOCPROPERTY TURKCE_ADI \* MERGEFORMAT </w:instrText>
      </w:r>
      <w:r w:rsidRPr="000F03EA">
        <w:rPr>
          <w:b/>
          <w:sz w:val="30"/>
          <w:szCs w:val="30"/>
        </w:rPr>
        <w:fldChar w:fldCharType="separate"/>
      </w:r>
      <w:r w:rsidR="000F03EA">
        <w:rPr>
          <w:b/>
          <w:sz w:val="30"/>
          <w:szCs w:val="30"/>
        </w:rPr>
        <w:t>Kakao - Öğütülmüş</w:t>
      </w:r>
      <w:r w:rsidRPr="000F03EA">
        <w:rPr>
          <w:b/>
          <w:sz w:val="30"/>
          <w:szCs w:val="30"/>
        </w:rPr>
        <w:fldChar w:fldCharType="end"/>
      </w:r>
    </w:p>
    <w:p w14:paraId="24AB97A7" w14:textId="77777777" w:rsidR="00334A77" w:rsidRDefault="00334A77" w:rsidP="00B2012B">
      <w:pPr>
        <w:rPr>
          <w:b/>
          <w:color w:val="365F91" w:themeColor="accent1" w:themeShade="BF"/>
          <w:sz w:val="30"/>
        </w:rPr>
      </w:pPr>
    </w:p>
    <w:p w14:paraId="65E5AB19" w14:textId="261DC9B8" w:rsidR="00334A77" w:rsidRPr="00AD636B" w:rsidRDefault="00F83D26"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0F03EA" w:rsidRPr="000F03EA">
        <w:rPr>
          <w:i/>
          <w:color w:val="365F91" w:themeColor="accent1" w:themeShade="BF"/>
        </w:rPr>
        <w:t>Cocoa</w:t>
      </w:r>
      <w:r w:rsidR="000F03EA">
        <w:rPr>
          <w:i/>
          <w:color w:val="365F91" w:themeColor="accent1" w:themeShade="BF"/>
          <w:lang w:val="en-GB"/>
        </w:rPr>
        <w:t xml:space="preserve"> - Ground</w:t>
      </w:r>
      <w:r w:rsidRPr="00AD636B">
        <w:rPr>
          <w:i/>
          <w:color w:val="365F91" w:themeColor="accent1" w:themeShade="BF"/>
          <w:lang w:val="en-GB"/>
        </w:rPr>
        <w:fldChar w:fldCharType="end"/>
      </w:r>
    </w:p>
    <w:p w14:paraId="36E1B839" w14:textId="5A4A1C62" w:rsidR="00334A77" w:rsidRPr="00AD636B" w:rsidRDefault="00F83D26" w:rsidP="00B2012B">
      <w:pPr>
        <w:rPr>
          <w:i/>
          <w:color w:val="365F91" w:themeColor="accent1" w:themeShade="BF"/>
          <w:lang w:val="fr-FR"/>
        </w:rPr>
      </w:pPr>
      <w:r>
        <w:fldChar w:fldCharType="begin"/>
      </w:r>
      <w:r w:rsidR="00D848A7">
        <w:instrText xml:space="preserve"> DOCPROPERTY FRANSIZCA_ADI \* MERGEFORMAT </w:instrText>
      </w:r>
      <w:r>
        <w:fldChar w:fldCharType="separate"/>
      </w:r>
      <w:r w:rsidR="000F03EA">
        <w:t xml:space="preserve"> </w:t>
      </w:r>
      <w:r>
        <w:fldChar w:fldCharType="end"/>
      </w:r>
    </w:p>
    <w:p w14:paraId="0C6529E4" w14:textId="0BC32588" w:rsidR="00334A77" w:rsidRPr="00AD636B" w:rsidRDefault="00F83D26" w:rsidP="00B2012B">
      <w:pPr>
        <w:rPr>
          <w:i/>
          <w:color w:val="365F91" w:themeColor="accent1" w:themeShade="BF"/>
          <w:lang w:val="de-DE"/>
        </w:rPr>
      </w:pPr>
      <w:r>
        <w:fldChar w:fldCharType="begin"/>
      </w:r>
      <w:r w:rsidR="00D848A7">
        <w:instrText xml:space="preserve"> DOCPROPERTY ALMANCA_ADI \* MERGEFORMAT </w:instrText>
      </w:r>
      <w:r>
        <w:fldChar w:fldCharType="separate"/>
      </w:r>
      <w:r w:rsidR="000F03EA">
        <w:t xml:space="preserve"> </w:t>
      </w:r>
      <w:r>
        <w:fldChar w:fldCharType="end"/>
      </w:r>
    </w:p>
    <w:p w14:paraId="2004D8BC" w14:textId="77777777" w:rsidR="00334A77" w:rsidRDefault="00334A77" w:rsidP="00B2012B">
      <w:pPr>
        <w:rPr>
          <w:i/>
          <w:color w:val="365F91" w:themeColor="accent1" w:themeShade="BF"/>
        </w:rPr>
      </w:pPr>
    </w:p>
    <w:p w14:paraId="74FB7405" w14:textId="77777777" w:rsidR="00D402AF" w:rsidRDefault="00D402AF">
      <w:pPr>
        <w:rPr>
          <w:color w:val="365F91" w:themeColor="accent1" w:themeShade="BF"/>
        </w:rPr>
      </w:pPr>
      <w:r>
        <w:rPr>
          <w:color w:val="365F91" w:themeColor="accent1" w:themeShade="BF"/>
        </w:rPr>
        <w:br w:type="page"/>
      </w:r>
    </w:p>
    <w:p w14:paraId="6D9EC7D8" w14:textId="77777777" w:rsidR="00334A77" w:rsidRDefault="00334A77" w:rsidP="00B2012B">
      <w:pPr>
        <w:rPr>
          <w:color w:val="365F91" w:themeColor="accent1" w:themeShade="BF"/>
        </w:rPr>
      </w:pPr>
    </w:p>
    <w:p w14:paraId="7F659630" w14:textId="70CB9945" w:rsidR="00D402AF" w:rsidRPr="006564F3" w:rsidRDefault="00D402AF" w:rsidP="00B2012B">
      <w:r w:rsidRPr="006564F3">
        <w:t>Mütalaa sayfası</w:t>
      </w:r>
    </w:p>
    <w:p w14:paraId="773F9EDA" w14:textId="77777777" w:rsidR="008821B3" w:rsidRDefault="00D402AF" w:rsidP="008821B3">
      <w:pPr>
        <w:tabs>
          <w:tab w:val="left" w:pos="1695"/>
          <w:tab w:val="center" w:pos="4875"/>
        </w:tabs>
        <w:rPr>
          <w:b/>
          <w:lang w:val="de-DE"/>
        </w:rPr>
      </w:pPr>
      <w:r>
        <w:rPr>
          <w:b/>
          <w:lang w:val="de-DE"/>
        </w:rPr>
        <w:tab/>
      </w:r>
    </w:p>
    <w:p w14:paraId="5EBE154B" w14:textId="77777777" w:rsidR="00D402AF" w:rsidRDefault="00D402AF" w:rsidP="00B2012B">
      <w:pPr>
        <w:rPr>
          <w:color w:val="365F91" w:themeColor="accent1" w:themeShade="BF"/>
        </w:rPr>
      </w:pPr>
    </w:p>
    <w:p w14:paraId="3D43C114" w14:textId="77777777" w:rsidR="00D402AF" w:rsidRPr="00CD6F28" w:rsidRDefault="00D402AF" w:rsidP="00B2012B">
      <w:pPr>
        <w:rPr>
          <w:color w:val="365F91" w:themeColor="accent1" w:themeShade="BF"/>
        </w:rPr>
        <w:sectPr w:rsidR="00D402AF" w:rsidRPr="00CD6F28" w:rsidSect="000F03EA">
          <w:headerReference w:type="even" r:id="rId11"/>
          <w:headerReference w:type="default" r:id="rId12"/>
          <w:footerReference w:type="even" r:id="rId13"/>
          <w:footerReference w:type="default" r:id="rId14"/>
          <w:headerReference w:type="first" r:id="rId15"/>
          <w:footerReference w:type="first" r:id="rId16"/>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3E389C70" w14:textId="77777777" w:rsidTr="00B2012B">
        <w:trPr>
          <w:trHeight w:val="250"/>
        </w:trPr>
        <w:tc>
          <w:tcPr>
            <w:tcW w:w="2268" w:type="dxa"/>
            <w:vMerge w:val="restart"/>
            <w:shd w:val="clear" w:color="auto" w:fill="auto"/>
            <w:vAlign w:val="center"/>
          </w:tcPr>
          <w:p w14:paraId="6B52E625"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005E86A1" wp14:editId="455F8F73">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6653F706" w14:textId="77777777" w:rsidR="00334A77" w:rsidRPr="00436183" w:rsidRDefault="00334A77" w:rsidP="00B2012B">
            <w:pPr>
              <w:spacing w:after="0"/>
              <w:rPr>
                <w:rFonts w:eastAsia="Cambria" w:cs="Cambria"/>
                <w:b/>
                <w:sz w:val="16"/>
                <w:szCs w:val="16"/>
              </w:rPr>
            </w:pPr>
          </w:p>
        </w:tc>
      </w:tr>
      <w:tr w:rsidR="00334A77" w14:paraId="0D46F75B" w14:textId="77777777" w:rsidTr="00B2012B">
        <w:trPr>
          <w:trHeight w:val="970"/>
        </w:trPr>
        <w:tc>
          <w:tcPr>
            <w:tcW w:w="2268" w:type="dxa"/>
            <w:vMerge/>
            <w:tcBorders>
              <w:right w:val="nil"/>
            </w:tcBorders>
            <w:shd w:val="clear" w:color="auto" w:fill="auto"/>
            <w:vAlign w:val="center"/>
          </w:tcPr>
          <w:p w14:paraId="1CD646D0"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63675009"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0D764523" w14:textId="77777777" w:rsidR="00334A77" w:rsidRPr="00926A35" w:rsidRDefault="00334A77" w:rsidP="00B2012B">
            <w:pPr>
              <w:pStyle w:val="tseTrkStandard"/>
              <w:rPr>
                <w:rFonts w:cs="Arial"/>
                <w:sz w:val="32"/>
                <w:szCs w:val="26"/>
              </w:rPr>
            </w:pPr>
            <w:r w:rsidRPr="00926A35">
              <w:t>Türk Standardı</w:t>
            </w:r>
          </w:p>
        </w:tc>
      </w:tr>
      <w:tr w:rsidR="00334A77" w14:paraId="77581398" w14:textId="77777777" w:rsidTr="00B2012B">
        <w:trPr>
          <w:trHeight w:val="236"/>
        </w:trPr>
        <w:tc>
          <w:tcPr>
            <w:tcW w:w="2268" w:type="dxa"/>
            <w:vMerge/>
            <w:tcBorders>
              <w:bottom w:val="nil"/>
            </w:tcBorders>
            <w:shd w:val="clear" w:color="auto" w:fill="auto"/>
            <w:vAlign w:val="center"/>
          </w:tcPr>
          <w:p w14:paraId="768C14E7"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770AE09E" w14:textId="77777777" w:rsidR="00334A77" w:rsidRPr="00436183" w:rsidRDefault="00334A77" w:rsidP="00B2012B">
            <w:pPr>
              <w:spacing w:after="0"/>
              <w:rPr>
                <w:rFonts w:cs="Arial"/>
                <w:b/>
                <w:color w:val="FF3300"/>
                <w:sz w:val="16"/>
                <w:szCs w:val="16"/>
              </w:rPr>
            </w:pPr>
          </w:p>
        </w:tc>
      </w:tr>
      <w:tr w:rsidR="00334A77" w14:paraId="59962997" w14:textId="77777777" w:rsidTr="00B2012B">
        <w:trPr>
          <w:trHeight w:hRule="exact" w:val="833"/>
        </w:trPr>
        <w:tc>
          <w:tcPr>
            <w:tcW w:w="2268" w:type="dxa"/>
            <w:tcBorders>
              <w:top w:val="nil"/>
            </w:tcBorders>
            <w:shd w:val="clear" w:color="auto" w:fill="auto"/>
            <w:vAlign w:val="center"/>
          </w:tcPr>
          <w:p w14:paraId="08F4945A"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29EBE3FD" w14:textId="77777777" w:rsidR="00334A77" w:rsidRPr="00C2543B" w:rsidRDefault="00334A77" w:rsidP="00B2012B">
            <w:pPr>
              <w:spacing w:after="0"/>
              <w:jc w:val="right"/>
              <w:rPr>
                <w:rFonts w:eastAsia="Cambria" w:cs="Cambria"/>
                <w:b/>
                <w:sz w:val="44"/>
              </w:rPr>
            </w:pPr>
          </w:p>
        </w:tc>
      </w:tr>
      <w:tr w:rsidR="00334A77" w:rsidRPr="00E950C3" w14:paraId="6CFEA2EA" w14:textId="77777777" w:rsidTr="00B2012B">
        <w:trPr>
          <w:trHeight w:hRule="exact" w:val="834"/>
        </w:trPr>
        <w:tc>
          <w:tcPr>
            <w:tcW w:w="2268" w:type="dxa"/>
            <w:shd w:val="clear" w:color="auto" w:fill="auto"/>
            <w:vAlign w:val="center"/>
          </w:tcPr>
          <w:p w14:paraId="70C66709"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066BB4AA" w14:textId="4BFB5B03" w:rsidR="00334A77" w:rsidRPr="00DD28D1" w:rsidRDefault="00F83D26" w:rsidP="00B2012B">
            <w:pPr>
              <w:pStyle w:val="tseStandartNo"/>
              <w:rPr>
                <w:rFonts w:cs="Cambria"/>
              </w:rPr>
            </w:pPr>
            <w:r>
              <w:fldChar w:fldCharType="begin"/>
            </w:r>
            <w:r w:rsidR="0088775D">
              <w:instrText xml:space="preserve"> DOCPROPERTY STANDART_NUMARASI \* MERGEFORMAT </w:instrText>
            </w:r>
            <w:r>
              <w:fldChar w:fldCharType="separate"/>
            </w:r>
            <w:r w:rsidR="000F03EA">
              <w:t>tst 3076-1</w:t>
            </w:r>
            <w:r>
              <w:fldChar w:fldCharType="end"/>
            </w:r>
          </w:p>
        </w:tc>
      </w:tr>
      <w:tr w:rsidR="00334A77" w:rsidRPr="00801BF7" w14:paraId="6770A170" w14:textId="77777777" w:rsidTr="00B2012B">
        <w:trPr>
          <w:trHeight w:hRule="exact" w:val="567"/>
        </w:trPr>
        <w:tc>
          <w:tcPr>
            <w:tcW w:w="2268" w:type="dxa"/>
            <w:shd w:val="clear" w:color="auto" w:fill="auto"/>
            <w:vAlign w:val="center"/>
          </w:tcPr>
          <w:p w14:paraId="7FBCDDF2"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0B9B7F55" w14:textId="77777777" w:rsidR="00334A77" w:rsidRPr="00801BF7" w:rsidRDefault="00334A77" w:rsidP="00B2012B">
            <w:pPr>
              <w:pStyle w:val="tseStandartTarihi"/>
              <w:rPr>
                <w:rFonts w:cs="Cambria"/>
              </w:rPr>
            </w:pPr>
          </w:p>
        </w:tc>
      </w:tr>
      <w:tr w:rsidR="00334A77" w14:paraId="728B1A7F" w14:textId="77777777" w:rsidTr="00B2012B">
        <w:trPr>
          <w:trHeight w:hRule="exact" w:val="567"/>
        </w:trPr>
        <w:tc>
          <w:tcPr>
            <w:tcW w:w="2268" w:type="dxa"/>
            <w:shd w:val="clear" w:color="auto" w:fill="auto"/>
            <w:vAlign w:val="center"/>
          </w:tcPr>
          <w:p w14:paraId="66EE436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5D9D31C4" w14:textId="05A8E43A" w:rsidR="00334A77" w:rsidRPr="00801BF7" w:rsidRDefault="00017500" w:rsidP="00B2012B">
            <w:pPr>
              <w:pStyle w:val="tseYerine"/>
              <w:rPr>
                <w:rFonts w:cs="Cambria"/>
              </w:rPr>
            </w:pPr>
            <w:r>
              <w:fldChar w:fldCharType="begin"/>
            </w:r>
            <w:r>
              <w:instrText xml:space="preserve"> DOCPROPERTY YERINE_ALDIGI_STANDART \* MERGEFORMAT </w:instrText>
            </w:r>
            <w:r>
              <w:fldChar w:fldCharType="separate"/>
            </w:r>
            <w:r w:rsidR="000F03EA">
              <w:t>TS 3076-1:2001</w:t>
            </w:r>
            <w:r>
              <w:fldChar w:fldCharType="end"/>
            </w:r>
            <w:r w:rsidR="00334A77">
              <w:rPr>
                <w:rFonts w:cs="Cambria"/>
              </w:rPr>
              <w:t xml:space="preserve"> yerine</w:t>
            </w:r>
          </w:p>
        </w:tc>
      </w:tr>
      <w:tr w:rsidR="00334A77" w14:paraId="3312590B" w14:textId="77777777" w:rsidTr="00B2012B">
        <w:trPr>
          <w:trHeight w:hRule="exact" w:val="567"/>
        </w:trPr>
        <w:tc>
          <w:tcPr>
            <w:tcW w:w="2268" w:type="dxa"/>
            <w:shd w:val="clear" w:color="auto" w:fill="auto"/>
            <w:vAlign w:val="center"/>
          </w:tcPr>
          <w:p w14:paraId="5D84625C"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ABE56BD" w14:textId="77777777" w:rsidR="00334A77" w:rsidRPr="00801BF7" w:rsidRDefault="00334A77" w:rsidP="00B2012B">
            <w:pPr>
              <w:spacing w:after="0"/>
              <w:rPr>
                <w:rFonts w:eastAsia="Cambria" w:cs="Cambria"/>
              </w:rPr>
            </w:pPr>
          </w:p>
        </w:tc>
      </w:tr>
      <w:tr w:rsidR="00334A77" w:rsidRPr="00801BF7" w14:paraId="7FC850DA" w14:textId="77777777" w:rsidTr="00B2012B">
        <w:trPr>
          <w:trHeight w:hRule="exact" w:val="567"/>
        </w:trPr>
        <w:tc>
          <w:tcPr>
            <w:tcW w:w="2268" w:type="dxa"/>
            <w:shd w:val="clear" w:color="auto" w:fill="auto"/>
          </w:tcPr>
          <w:p w14:paraId="61EEC04E" w14:textId="77777777" w:rsidR="00334A77" w:rsidRDefault="00334A77" w:rsidP="00B2012B">
            <w:pPr>
              <w:spacing w:after="0"/>
            </w:pPr>
          </w:p>
        </w:tc>
        <w:tc>
          <w:tcPr>
            <w:tcW w:w="7341" w:type="dxa"/>
            <w:gridSpan w:val="3"/>
            <w:shd w:val="clear" w:color="auto" w:fill="auto"/>
            <w:vAlign w:val="bottom"/>
          </w:tcPr>
          <w:p w14:paraId="1F544ADA" w14:textId="5BB12FE9" w:rsidR="00334A77" w:rsidRDefault="00334A77" w:rsidP="00B2012B">
            <w:pPr>
              <w:pStyle w:val="tseICS"/>
            </w:pPr>
            <w:r>
              <w:t xml:space="preserve">ICS </w:t>
            </w:r>
            <w:r w:rsidR="00017500">
              <w:fldChar w:fldCharType="begin"/>
            </w:r>
            <w:r w:rsidR="00017500">
              <w:instrText xml:space="preserve"> DOCPROPERTY ICS_NUMARASI \* MERGEFORMAT </w:instrText>
            </w:r>
            <w:r w:rsidR="00017500">
              <w:fldChar w:fldCharType="separate"/>
            </w:r>
            <w:r w:rsidR="000F03EA">
              <w:t>67.140.30</w:t>
            </w:r>
            <w:r w:rsidR="00017500">
              <w:fldChar w:fldCharType="end"/>
            </w:r>
          </w:p>
        </w:tc>
      </w:tr>
      <w:tr w:rsidR="00334A77" w14:paraId="6DCA4A7F" w14:textId="77777777" w:rsidTr="00B2012B">
        <w:trPr>
          <w:trHeight w:hRule="exact" w:val="311"/>
        </w:trPr>
        <w:tc>
          <w:tcPr>
            <w:tcW w:w="2268" w:type="dxa"/>
            <w:shd w:val="clear" w:color="auto" w:fill="auto"/>
            <w:vAlign w:val="center"/>
          </w:tcPr>
          <w:p w14:paraId="42D2BC39"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98BA875" w14:textId="77777777" w:rsidR="00334A77" w:rsidRPr="00801BF7" w:rsidRDefault="00334A77" w:rsidP="00B2012B">
            <w:pPr>
              <w:spacing w:after="0"/>
              <w:rPr>
                <w:rFonts w:eastAsia="Cambria" w:cs="Cambria"/>
              </w:rPr>
            </w:pPr>
          </w:p>
        </w:tc>
      </w:tr>
      <w:tr w:rsidR="00334A77" w14:paraId="6B0FC903" w14:textId="77777777" w:rsidTr="00B2012B">
        <w:trPr>
          <w:trHeight w:hRule="exact" w:val="1590"/>
        </w:trPr>
        <w:tc>
          <w:tcPr>
            <w:tcW w:w="2268" w:type="dxa"/>
            <w:shd w:val="clear" w:color="auto" w:fill="auto"/>
            <w:vAlign w:val="center"/>
          </w:tcPr>
          <w:p w14:paraId="0498DA9C"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7073882" w14:textId="73EC247D" w:rsidR="00334A77" w:rsidRPr="00455309" w:rsidRDefault="00455309" w:rsidP="000960A6">
            <w:pPr>
              <w:pStyle w:val="zzCoverTr"/>
              <w:spacing w:before="0"/>
              <w:ind w:left="132"/>
              <w:rPr>
                <w:rFonts w:cs="Cambria"/>
                <w:b/>
              </w:rPr>
            </w:pPr>
            <w:r w:rsidRPr="006564F3">
              <w:rPr>
                <w:b/>
              </w:rPr>
              <w:fldChar w:fldCharType="begin"/>
            </w:r>
            <w:r w:rsidRPr="006564F3">
              <w:rPr>
                <w:b/>
              </w:rPr>
              <w:instrText xml:space="preserve"> DOCPROPERTY TURKCE_ADI \* MERGEFORMAT </w:instrText>
            </w:r>
            <w:r w:rsidRPr="006564F3">
              <w:rPr>
                <w:b/>
              </w:rPr>
              <w:fldChar w:fldCharType="separate"/>
            </w:r>
            <w:r w:rsidR="000F03EA">
              <w:rPr>
                <w:b/>
              </w:rPr>
              <w:t>Kakao - Öğütülmüş</w:t>
            </w:r>
            <w:r w:rsidRPr="006564F3">
              <w:rPr>
                <w:b/>
              </w:rPr>
              <w:fldChar w:fldCharType="end"/>
            </w:r>
            <w:r w:rsidR="00334A77" w:rsidRPr="00455309">
              <w:rPr>
                <w:b/>
              </w:rPr>
              <w:br/>
            </w:r>
          </w:p>
        </w:tc>
      </w:tr>
      <w:tr w:rsidR="00334A77" w14:paraId="6BE7A06F" w14:textId="77777777" w:rsidTr="00B2012B">
        <w:trPr>
          <w:trHeight w:hRule="exact" w:val="1112"/>
        </w:trPr>
        <w:tc>
          <w:tcPr>
            <w:tcW w:w="2268" w:type="dxa"/>
            <w:shd w:val="clear" w:color="auto" w:fill="auto"/>
            <w:vAlign w:val="center"/>
          </w:tcPr>
          <w:p w14:paraId="579F669C"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19304584" w14:textId="60C01EEC" w:rsidR="00334A77" w:rsidRPr="00E77DDF" w:rsidRDefault="00017500" w:rsidP="000960A6">
            <w:pPr>
              <w:pStyle w:val="zzCoverEn"/>
            </w:pPr>
            <w:r>
              <w:fldChar w:fldCharType="begin"/>
            </w:r>
            <w:r>
              <w:instrText xml:space="preserve"> DOCPROPERTY INGILIZCE_ADI \* MERGEFORMAT </w:instrText>
            </w:r>
            <w:r>
              <w:fldChar w:fldCharType="separate"/>
            </w:r>
            <w:r w:rsidR="000F03EA">
              <w:t>Cocoa - Ground</w:t>
            </w:r>
            <w:r>
              <w:fldChar w:fldCharType="end"/>
            </w:r>
          </w:p>
        </w:tc>
      </w:tr>
      <w:tr w:rsidR="00334A77" w14:paraId="2EAD6FC2" w14:textId="77777777" w:rsidTr="00B2012B">
        <w:trPr>
          <w:trHeight w:hRule="exact" w:val="1035"/>
        </w:trPr>
        <w:tc>
          <w:tcPr>
            <w:tcW w:w="2268" w:type="dxa"/>
            <w:shd w:val="clear" w:color="auto" w:fill="auto"/>
            <w:vAlign w:val="center"/>
          </w:tcPr>
          <w:p w14:paraId="3002A71B"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70D1761F" w14:textId="5332FD8C" w:rsidR="00334A77" w:rsidRPr="00E77DDF" w:rsidRDefault="00F83D26" w:rsidP="00B2012B">
            <w:pPr>
              <w:pStyle w:val="zzCoverFr"/>
              <w:rPr>
                <w:rFonts w:cs="Cambria"/>
                <w:szCs w:val="26"/>
              </w:rPr>
            </w:pPr>
            <w:r>
              <w:fldChar w:fldCharType="begin"/>
            </w:r>
            <w:r w:rsidR="00D848A7">
              <w:instrText xml:space="preserve"> DOCPROPERTY FRANSIZCA_ADI \* MERGEFORMAT </w:instrText>
            </w:r>
            <w:r>
              <w:fldChar w:fldCharType="separate"/>
            </w:r>
            <w:r w:rsidR="000F03EA">
              <w:t xml:space="preserve"> </w:t>
            </w:r>
            <w:r>
              <w:fldChar w:fldCharType="end"/>
            </w:r>
          </w:p>
        </w:tc>
      </w:tr>
      <w:tr w:rsidR="00334A77" w14:paraId="59F45F98" w14:textId="77777777" w:rsidTr="00B2012B">
        <w:trPr>
          <w:trHeight w:hRule="exact" w:val="992"/>
        </w:trPr>
        <w:tc>
          <w:tcPr>
            <w:tcW w:w="2268" w:type="dxa"/>
            <w:shd w:val="clear" w:color="auto" w:fill="auto"/>
            <w:vAlign w:val="center"/>
          </w:tcPr>
          <w:p w14:paraId="4EA53FEA"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3491D710" w14:textId="380B9E92" w:rsidR="00334A77" w:rsidRPr="00801BF7" w:rsidRDefault="00F83D26" w:rsidP="00B2012B">
            <w:pPr>
              <w:spacing w:after="0"/>
              <w:ind w:left="132"/>
              <w:rPr>
                <w:rFonts w:eastAsia="Cambria" w:cs="Cambria"/>
              </w:rPr>
            </w:pPr>
            <w:r>
              <w:fldChar w:fldCharType="begin"/>
            </w:r>
            <w:r w:rsidR="00D848A7">
              <w:instrText xml:space="preserve"> DOCPROPERTY ALMANCA_ADI \* MERGEFORMAT </w:instrText>
            </w:r>
            <w:r>
              <w:fldChar w:fldCharType="separate"/>
            </w:r>
            <w:r w:rsidR="000F03EA">
              <w:t xml:space="preserve"> </w:t>
            </w:r>
            <w:r>
              <w:fldChar w:fldCharType="end"/>
            </w:r>
          </w:p>
        </w:tc>
      </w:tr>
      <w:tr w:rsidR="00334A77" w14:paraId="67230864" w14:textId="77777777" w:rsidTr="00B2012B">
        <w:trPr>
          <w:trHeight w:val="820"/>
        </w:trPr>
        <w:tc>
          <w:tcPr>
            <w:tcW w:w="2268" w:type="dxa"/>
            <w:shd w:val="clear" w:color="auto" w:fill="auto"/>
            <w:vAlign w:val="center"/>
          </w:tcPr>
          <w:p w14:paraId="0F0441CF"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15D51C8"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6417263E" w14:textId="77777777" w:rsidR="00334A77" w:rsidRPr="00801BF7" w:rsidRDefault="00334A77" w:rsidP="00B2012B">
            <w:pPr>
              <w:spacing w:after="0"/>
              <w:jc w:val="center"/>
              <w:rPr>
                <w:rFonts w:eastAsia="Cambria" w:cs="Cambria"/>
              </w:rPr>
            </w:pPr>
          </w:p>
        </w:tc>
      </w:tr>
      <w:tr w:rsidR="00334A77" w14:paraId="3236EE1C" w14:textId="77777777" w:rsidTr="00B2012B">
        <w:trPr>
          <w:trHeight w:val="820"/>
        </w:trPr>
        <w:tc>
          <w:tcPr>
            <w:tcW w:w="2268" w:type="dxa"/>
            <w:shd w:val="clear" w:color="auto" w:fill="auto"/>
            <w:vAlign w:val="center"/>
          </w:tcPr>
          <w:p w14:paraId="4605C56F"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6741CBF"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0F7FBB08" w14:textId="77777777" w:rsidR="00334A77" w:rsidRPr="00801BF7" w:rsidRDefault="00334A77" w:rsidP="00B2012B">
            <w:pPr>
              <w:spacing w:after="0"/>
              <w:jc w:val="center"/>
              <w:rPr>
                <w:rFonts w:eastAsia="Cambria" w:cs="Cambria"/>
              </w:rPr>
            </w:pPr>
          </w:p>
        </w:tc>
      </w:tr>
      <w:tr w:rsidR="00334A77" w14:paraId="47889FD9" w14:textId="77777777" w:rsidTr="00B2012B">
        <w:trPr>
          <w:trHeight w:val="820"/>
        </w:trPr>
        <w:tc>
          <w:tcPr>
            <w:tcW w:w="2268" w:type="dxa"/>
            <w:shd w:val="clear" w:color="auto" w:fill="auto"/>
            <w:vAlign w:val="center"/>
          </w:tcPr>
          <w:p w14:paraId="0059779A"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034DF0BE"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6019596D" w14:textId="77777777" w:rsidR="00334A77" w:rsidRPr="00801BF7" w:rsidRDefault="00334A77" w:rsidP="00B2012B">
            <w:pPr>
              <w:spacing w:after="0"/>
              <w:jc w:val="center"/>
              <w:rPr>
                <w:rFonts w:eastAsia="Cambria" w:cs="Cambria"/>
              </w:rPr>
            </w:pPr>
          </w:p>
        </w:tc>
      </w:tr>
      <w:tr w:rsidR="00334A77" w14:paraId="6D707FF0" w14:textId="77777777" w:rsidTr="00E1441B">
        <w:trPr>
          <w:trHeight w:val="175"/>
        </w:trPr>
        <w:tc>
          <w:tcPr>
            <w:tcW w:w="2268" w:type="dxa"/>
            <w:tcBorders>
              <w:bottom w:val="nil"/>
            </w:tcBorders>
            <w:shd w:val="clear" w:color="auto" w:fill="auto"/>
            <w:vAlign w:val="center"/>
          </w:tcPr>
          <w:p w14:paraId="5F692C02"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0CA434F"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4A850DD5" w14:textId="77777777" w:rsidR="00334A77" w:rsidRPr="00801BF7" w:rsidRDefault="00334A77" w:rsidP="00B2012B">
            <w:pPr>
              <w:spacing w:after="0"/>
              <w:rPr>
                <w:rFonts w:eastAsia="Cambria" w:cs="Cambria"/>
              </w:rPr>
            </w:pPr>
          </w:p>
        </w:tc>
      </w:tr>
      <w:tr w:rsidR="00334A77" w14:paraId="5001873A" w14:textId="77777777" w:rsidTr="00B2012B">
        <w:trPr>
          <w:trHeight w:val="516"/>
        </w:trPr>
        <w:tc>
          <w:tcPr>
            <w:tcW w:w="2268" w:type="dxa"/>
            <w:tcBorders>
              <w:bottom w:val="nil"/>
            </w:tcBorders>
            <w:shd w:val="clear" w:color="auto" w:fill="auto"/>
            <w:vAlign w:val="center"/>
          </w:tcPr>
          <w:p w14:paraId="0FE9190B"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7C728266" w14:textId="77777777" w:rsidR="00334A77" w:rsidRPr="00801BF7" w:rsidRDefault="00334A77" w:rsidP="00B2012B">
            <w:pPr>
              <w:spacing w:after="0"/>
              <w:rPr>
                <w:rFonts w:eastAsia="Cambria" w:cs="Cambria"/>
              </w:rPr>
            </w:pPr>
          </w:p>
        </w:tc>
      </w:tr>
    </w:tbl>
    <w:p w14:paraId="65ADA5CB" w14:textId="77777777" w:rsidR="00334A77" w:rsidRDefault="00334A77" w:rsidP="00B2012B">
      <w:pPr>
        <w:sectPr w:rsidR="00334A77" w:rsidSect="000F03EA">
          <w:footerReference w:type="first" r:id="rId18"/>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51BE41E6" w14:textId="1C8DDE63" w:rsidR="0064398C" w:rsidRDefault="0050709F" w:rsidP="00B2012B">
      <w:pPr>
        <w:sectPr w:rsidR="0064398C" w:rsidSect="000F03EA">
          <w:footerReference w:type="even" r:id="rId19"/>
          <w:headerReference w:type="first" r:id="rId20"/>
          <w:footerReference w:type="first" r:id="rId21"/>
          <w:pgSz w:w="11906" w:h="16838" w:code="9"/>
          <w:pgMar w:top="794" w:right="737" w:bottom="567" w:left="851" w:header="709" w:footer="709" w:gutter="567"/>
          <w:pgNumType w:fmt="lowerRoman"/>
          <w:cols w:space="720"/>
          <w:titlePg/>
          <w:docGrid w:linePitch="300"/>
        </w:sectPr>
      </w:pPr>
      <w:r>
        <w:rPr>
          <w:noProof/>
          <w:szCs w:val="26"/>
          <w:lang w:eastAsia="tr-TR"/>
        </w:rPr>
        <w:lastRenderedPageBreak/>
        <mc:AlternateContent>
          <mc:Choice Requires="wps">
            <w:drawing>
              <wp:anchor distT="45720" distB="45720" distL="114300" distR="114300" simplePos="0" relativeHeight="251659264" behindDoc="0" locked="0" layoutInCell="1" allowOverlap="1" wp14:anchorId="4EF99529" wp14:editId="445C1B3D">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67FDC7DC" w14:textId="77777777" w:rsidR="00E55D94" w:rsidRPr="008D5FEC" w:rsidRDefault="00E55D94" w:rsidP="00B2012B">
                            <w:pPr>
                              <w:pStyle w:val="Altbilgi"/>
                              <w:tabs>
                                <w:tab w:val="left" w:pos="1134"/>
                              </w:tabs>
                              <w:spacing w:after="0" w:line="720" w:lineRule="auto"/>
                              <w:rPr>
                                <w:b/>
                                <w:sz w:val="28"/>
                              </w:rPr>
                            </w:pPr>
                            <w:r w:rsidRPr="00D415E7">
                              <w:rPr>
                                <w:noProof/>
                                <w:lang w:eastAsia="tr-TR"/>
                              </w:rPr>
                              <w:drawing>
                                <wp:inline distT="0" distB="0" distL="0" distR="0" wp14:anchorId="1B7BD8B4" wp14:editId="79353B0B">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0DE925D5" w14:textId="3E44B14B" w:rsidR="00E55D94" w:rsidRDefault="00E55D94" w:rsidP="00B2012B">
                            <w:pPr>
                              <w:pStyle w:val="Altbilgi"/>
                            </w:pPr>
                            <w:r>
                              <w:t>© TSE 202</w:t>
                            </w:r>
                            <w:r w:rsidR="000F03EA">
                              <w:t>3</w:t>
                            </w:r>
                          </w:p>
                          <w:p w14:paraId="445D06DD" w14:textId="77777777" w:rsidR="00E55D94" w:rsidRDefault="00E55D94"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FDD25C0" w14:textId="77777777" w:rsidR="00E55D94" w:rsidRPr="00673D90" w:rsidRDefault="00E55D94" w:rsidP="00B2012B">
                            <w:pPr>
                              <w:pStyle w:val="Normal9"/>
                            </w:pPr>
                          </w:p>
                          <w:p w14:paraId="21FE0BF2" w14:textId="77777777" w:rsidR="00E55D94" w:rsidRPr="0033018B" w:rsidRDefault="00E55D94" w:rsidP="00B2012B">
                            <w:pPr>
                              <w:pStyle w:val="Normal9"/>
                              <w:rPr>
                                <w:b/>
                              </w:rPr>
                            </w:pPr>
                            <w:r w:rsidRPr="0033018B">
                              <w:rPr>
                                <w:b/>
                              </w:rPr>
                              <w:t>TSE Standard Hazırlama Merkezi Başkanlığı</w:t>
                            </w:r>
                          </w:p>
                          <w:p w14:paraId="2A1D0A8C" w14:textId="77777777" w:rsidR="00E55D94" w:rsidRDefault="00E55D94" w:rsidP="00B2012B">
                            <w:pPr>
                              <w:pStyle w:val="Normal9"/>
                            </w:pPr>
                            <w:r>
                              <w:t>Necatibey Caddesi No: 112</w:t>
                            </w:r>
                          </w:p>
                          <w:p w14:paraId="372A6936" w14:textId="77777777" w:rsidR="00E55D94" w:rsidRDefault="00E55D94" w:rsidP="00B2012B">
                            <w:pPr>
                              <w:pStyle w:val="Normal9"/>
                            </w:pPr>
                            <w:r>
                              <w:t>06100 Bakanlıklar * ANKARA</w:t>
                            </w:r>
                          </w:p>
                          <w:p w14:paraId="711319FA" w14:textId="77777777" w:rsidR="00E55D94" w:rsidRPr="00673D90" w:rsidRDefault="00E55D94" w:rsidP="00B2012B">
                            <w:pPr>
                              <w:pStyle w:val="Normal9"/>
                            </w:pPr>
                          </w:p>
                          <w:p w14:paraId="04D8721A" w14:textId="77777777" w:rsidR="00E55D94" w:rsidRPr="00673D90" w:rsidRDefault="00E55D94" w:rsidP="00B2012B">
                            <w:pPr>
                              <w:pStyle w:val="Normal9"/>
                            </w:pPr>
                            <w:r w:rsidRPr="0033018B">
                              <w:rPr>
                                <w:b/>
                              </w:rPr>
                              <w:t>Tel:</w:t>
                            </w:r>
                            <w:r w:rsidRPr="00673D90">
                              <w:t xml:space="preserve"> + </w:t>
                            </w:r>
                            <w:r>
                              <w:t>90312416 68 30</w:t>
                            </w:r>
                          </w:p>
                          <w:p w14:paraId="7E9E00AB" w14:textId="77777777" w:rsidR="00E55D94" w:rsidRPr="00673D90" w:rsidRDefault="00E55D94" w:rsidP="00B2012B">
                            <w:pPr>
                              <w:pStyle w:val="Normal9"/>
                            </w:pPr>
                            <w:r w:rsidRPr="0033018B">
                              <w:rPr>
                                <w:b/>
                              </w:rPr>
                              <w:t>Faks:</w:t>
                            </w:r>
                            <w:r w:rsidRPr="00673D90">
                              <w:t xml:space="preserve"> + </w:t>
                            </w:r>
                            <w:r>
                              <w:t>90 312416 64 39</w:t>
                            </w:r>
                          </w:p>
                          <w:p w14:paraId="0E8CAD4A" w14:textId="77777777" w:rsidR="00E55D94" w:rsidRPr="00673D90" w:rsidRDefault="00E55D94" w:rsidP="00B2012B">
                            <w:pPr>
                              <w:pStyle w:val="Normal9"/>
                            </w:pPr>
                            <w:r w:rsidRPr="0033018B">
                              <w:rPr>
                                <w:b/>
                              </w:rPr>
                              <w:t>E-posta:</w:t>
                            </w:r>
                            <w:r>
                              <w:t>dokumansatis</w:t>
                            </w:r>
                            <w:r w:rsidRPr="00673D90">
                              <w:t>@</w:t>
                            </w:r>
                            <w:r>
                              <w:t>tse.</w:t>
                            </w:r>
                            <w:r w:rsidRPr="00673D90">
                              <w:t>org</w:t>
                            </w:r>
                            <w:r>
                              <w:t>.tr</w:t>
                            </w:r>
                          </w:p>
                          <w:p w14:paraId="45E0AB73" w14:textId="77777777" w:rsidR="00E55D94" w:rsidRPr="00673D90" w:rsidRDefault="00E55D94"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F99529"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67FDC7DC" w14:textId="77777777" w:rsidR="00E55D94" w:rsidRPr="008D5FEC" w:rsidRDefault="00E55D94" w:rsidP="00B2012B">
                      <w:pPr>
                        <w:pStyle w:val="AltBilgi"/>
                        <w:tabs>
                          <w:tab w:val="left" w:pos="1134"/>
                        </w:tabs>
                        <w:spacing w:after="0" w:line="720" w:lineRule="auto"/>
                        <w:rPr>
                          <w:b/>
                          <w:sz w:val="28"/>
                        </w:rPr>
                      </w:pPr>
                      <w:r w:rsidRPr="00D415E7">
                        <w:rPr>
                          <w:noProof/>
                          <w:lang w:eastAsia="tr-TR"/>
                        </w:rPr>
                        <w:drawing>
                          <wp:inline distT="0" distB="0" distL="0" distR="0" wp14:anchorId="1B7BD8B4" wp14:editId="79353B0B">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0DE925D5" w14:textId="3E44B14B" w:rsidR="00E55D94" w:rsidRDefault="00E55D94" w:rsidP="00B2012B">
                      <w:pPr>
                        <w:pStyle w:val="AltBilgi"/>
                      </w:pPr>
                      <w:r>
                        <w:t>© TSE 202</w:t>
                      </w:r>
                      <w:r w:rsidR="000F03EA">
                        <w:t>3</w:t>
                      </w:r>
                    </w:p>
                    <w:p w14:paraId="445D06DD" w14:textId="77777777" w:rsidR="00E55D94" w:rsidRDefault="00E55D94"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FDD25C0" w14:textId="77777777" w:rsidR="00E55D94" w:rsidRPr="00673D90" w:rsidRDefault="00E55D94" w:rsidP="00B2012B">
                      <w:pPr>
                        <w:pStyle w:val="Normal9"/>
                      </w:pPr>
                    </w:p>
                    <w:p w14:paraId="21FE0BF2" w14:textId="77777777" w:rsidR="00E55D94" w:rsidRPr="0033018B" w:rsidRDefault="00E55D94" w:rsidP="00B2012B">
                      <w:pPr>
                        <w:pStyle w:val="Normal9"/>
                        <w:rPr>
                          <w:b/>
                        </w:rPr>
                      </w:pPr>
                      <w:r w:rsidRPr="0033018B">
                        <w:rPr>
                          <w:b/>
                        </w:rPr>
                        <w:t>TSE Standard Hazırlama Merkezi Başkanlığı</w:t>
                      </w:r>
                    </w:p>
                    <w:p w14:paraId="2A1D0A8C" w14:textId="77777777" w:rsidR="00E55D94" w:rsidRDefault="00E55D94" w:rsidP="00B2012B">
                      <w:pPr>
                        <w:pStyle w:val="Normal9"/>
                      </w:pPr>
                      <w:proofErr w:type="spellStart"/>
                      <w:r>
                        <w:t>Necatibey</w:t>
                      </w:r>
                      <w:proofErr w:type="spellEnd"/>
                      <w:r>
                        <w:t xml:space="preserve"> Caddesi No: 112</w:t>
                      </w:r>
                    </w:p>
                    <w:p w14:paraId="372A6936" w14:textId="77777777" w:rsidR="00E55D94" w:rsidRDefault="00E55D94" w:rsidP="00B2012B">
                      <w:pPr>
                        <w:pStyle w:val="Normal9"/>
                      </w:pPr>
                      <w:r>
                        <w:t>06100 Bakanlıklar * ANKARA</w:t>
                      </w:r>
                    </w:p>
                    <w:p w14:paraId="711319FA" w14:textId="77777777" w:rsidR="00E55D94" w:rsidRPr="00673D90" w:rsidRDefault="00E55D94" w:rsidP="00B2012B">
                      <w:pPr>
                        <w:pStyle w:val="Normal9"/>
                      </w:pPr>
                    </w:p>
                    <w:p w14:paraId="04D8721A" w14:textId="77777777" w:rsidR="00E55D94" w:rsidRPr="00673D90" w:rsidRDefault="00E55D94" w:rsidP="00B2012B">
                      <w:pPr>
                        <w:pStyle w:val="Normal9"/>
                      </w:pPr>
                      <w:r w:rsidRPr="0033018B">
                        <w:rPr>
                          <w:b/>
                        </w:rPr>
                        <w:t>Tel:</w:t>
                      </w:r>
                      <w:r w:rsidRPr="00673D90">
                        <w:t xml:space="preserve"> + </w:t>
                      </w:r>
                      <w:r>
                        <w:t>90312416 68 30</w:t>
                      </w:r>
                    </w:p>
                    <w:p w14:paraId="7E9E00AB" w14:textId="77777777" w:rsidR="00E55D94" w:rsidRPr="00673D90" w:rsidRDefault="00E55D94" w:rsidP="00B2012B">
                      <w:pPr>
                        <w:pStyle w:val="Normal9"/>
                      </w:pPr>
                      <w:r w:rsidRPr="0033018B">
                        <w:rPr>
                          <w:b/>
                        </w:rPr>
                        <w:t>Faks:</w:t>
                      </w:r>
                      <w:r w:rsidRPr="00673D90">
                        <w:t xml:space="preserve"> + </w:t>
                      </w:r>
                      <w:r>
                        <w:t>90 312416 64 39</w:t>
                      </w:r>
                    </w:p>
                    <w:p w14:paraId="0E8CAD4A" w14:textId="77777777" w:rsidR="00E55D94" w:rsidRPr="00673D90" w:rsidRDefault="00E55D94" w:rsidP="00B2012B">
                      <w:pPr>
                        <w:pStyle w:val="Normal9"/>
                      </w:pPr>
                      <w:proofErr w:type="spellStart"/>
                      <w:r w:rsidRPr="0033018B">
                        <w:rPr>
                          <w:b/>
                        </w:rPr>
                        <w:t>E-posta:</w:t>
                      </w:r>
                      <w:r>
                        <w:t>dokumansatis</w:t>
                      </w:r>
                      <w:r w:rsidRPr="00673D90">
                        <w:t>@</w:t>
                      </w:r>
                      <w:r>
                        <w:t>tse.</w:t>
                      </w:r>
                      <w:r w:rsidRPr="00673D90">
                        <w:t>org</w:t>
                      </w:r>
                      <w:r>
                        <w:t>.tr</w:t>
                      </w:r>
                      <w:proofErr w:type="spellEnd"/>
                    </w:p>
                    <w:p w14:paraId="45E0AB73" w14:textId="77777777" w:rsidR="00E55D94" w:rsidRPr="00673D90" w:rsidRDefault="00E55D94"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0AF2F6A4" w14:textId="77777777" w:rsidR="00085948" w:rsidRDefault="00EE3A3A" w:rsidP="0050709F">
      <w:pPr>
        <w:pStyle w:val="tseMillinsz"/>
        <w:jc w:val="both"/>
        <w:outlineLvl w:val="0"/>
      </w:pPr>
      <w:bookmarkStart w:id="4" w:name="_Toc106958768"/>
      <w:r>
        <w:lastRenderedPageBreak/>
        <w:t>Ö</w:t>
      </w:r>
      <w:r w:rsidR="00334A77">
        <w:t>nsöz</w:t>
      </w:r>
      <w:bookmarkEnd w:id="4"/>
    </w:p>
    <w:p w14:paraId="7A37FE4E" w14:textId="04C3887E" w:rsidR="000F03EA" w:rsidRPr="00A62A83" w:rsidRDefault="000F03EA" w:rsidP="000F03EA">
      <w:pPr>
        <w:rPr>
          <w:rFonts w:eastAsia="Calibri"/>
        </w:rPr>
      </w:pPr>
      <w:r>
        <w:t>Bu standart</w:t>
      </w:r>
      <w:r w:rsidRPr="00A62A83">
        <w:t xml:space="preserve">, Türk Standardları Enstitüsü </w:t>
      </w:r>
      <w:r w:rsidR="00017500">
        <w:fldChar w:fldCharType="begin"/>
      </w:r>
      <w:r w:rsidR="00017500">
        <w:instrText xml:space="preserve"> DOCPROPERTY IHTISAS_KURULU_ADI \* MERGEFORMAT </w:instrText>
      </w:r>
      <w:r w:rsidR="00017500">
        <w:fldChar w:fldCharType="separate"/>
      </w:r>
      <w:r>
        <w:t>Gıda, Tarım ve Hayvancılık</w:t>
      </w:r>
      <w:r w:rsidR="00017500">
        <w:fldChar w:fldCharType="end"/>
      </w:r>
      <w:r>
        <w:t xml:space="preserve"> </w:t>
      </w:r>
      <w:r w:rsidRPr="00A62A83">
        <w:t xml:space="preserve">İhtisas Kurulu’na bağlı </w:t>
      </w:r>
      <w:r w:rsidR="00017500">
        <w:fldChar w:fldCharType="begin"/>
      </w:r>
      <w:r w:rsidR="00017500">
        <w:instrText xml:space="preserve"> DOCPROPERTY TEKNIK_KOMITE_ADI \* MERGEFORMAT </w:instrText>
      </w:r>
      <w:r w:rsidR="00017500">
        <w:fldChar w:fldCharType="separate"/>
      </w:r>
      <w:r>
        <w:t>TK15 Gıda ve Ziraat</w:t>
      </w:r>
      <w:r w:rsidR="00017500">
        <w:fldChar w:fldCharType="end"/>
      </w:r>
      <w:r w:rsidRPr="00A62A83">
        <w:t xml:space="preserve"> Teknik Komitesi’nce</w:t>
      </w:r>
      <w:r>
        <w:t xml:space="preserve"> </w:t>
      </w:r>
      <w:r w:rsidR="00017500">
        <w:fldChar w:fldCharType="begin"/>
      </w:r>
      <w:r w:rsidR="00017500">
        <w:instrText xml:space="preserve"> DOCPROPERTY YERINE_ALDIGI_STANDART \* MERGEFORMAT </w:instrText>
      </w:r>
      <w:r w:rsidR="00017500">
        <w:fldChar w:fldCharType="separate"/>
      </w:r>
      <w:r w:rsidRPr="000F03EA">
        <w:rPr>
          <w:bCs/>
        </w:rPr>
        <w:t>TS 3076-1:2001</w:t>
      </w:r>
      <w:r w:rsidR="00017500">
        <w:rPr>
          <w:bCs/>
        </w:rPr>
        <w:fldChar w:fldCharType="end"/>
      </w:r>
      <w:r w:rsidRPr="00A62A83">
        <w:rPr>
          <w:rFonts w:eastAsia="Calibri"/>
        </w:rPr>
        <w:t xml:space="preserve">’in revizyonu olarak hazırlanmış ve TSE Teknik Kurulu’nun </w:t>
      </w:r>
      <w:r>
        <w:rPr>
          <w:rFonts w:eastAsia="Calibri"/>
        </w:rPr>
        <w:t>…………….</w:t>
      </w:r>
      <w:r w:rsidRPr="00A62A83">
        <w:rPr>
          <w:rFonts w:eastAsia="Calibri"/>
        </w:rPr>
        <w:t xml:space="preserve"> tarihli toplantısında kabul edilerek yayımına karar verilmiştir.</w:t>
      </w:r>
    </w:p>
    <w:p w14:paraId="5123F929" w14:textId="61C987E4" w:rsidR="000F03EA" w:rsidRDefault="000F03EA" w:rsidP="000F03EA">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Pr>
          <w:color w:val="000000" w:themeColor="text1"/>
        </w:rPr>
        <w:t>TS 3076-1:2001</w:t>
      </w:r>
      <w:r w:rsidRPr="003A41EC">
        <w:rPr>
          <w:color w:val="000000" w:themeColor="text1"/>
        </w:rPr>
        <w:fldChar w:fldCharType="end"/>
      </w:r>
      <w:r w:rsidRPr="003A41EC">
        <w:rPr>
          <w:color w:val="000000" w:themeColor="text1"/>
        </w:rPr>
        <w:t>'in yerini alır.</w:t>
      </w:r>
    </w:p>
    <w:p w14:paraId="6C1A796D" w14:textId="77777777" w:rsidR="000F03EA" w:rsidRDefault="000F03EA" w:rsidP="000F03EA">
      <w:pPr>
        <w:rPr>
          <w:rFonts w:eastAsia="Calibri"/>
        </w:rPr>
      </w:pPr>
      <w:r w:rsidRPr="00A62A83">
        <w:rPr>
          <w:rFonts w:eastAsia="Calibri"/>
        </w:rPr>
        <w:t>Bu standardın hazırlanmasında, milli ihtiyaç ve imkanlarımız ön planda olmak üzere, milletlerarası standardlar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4EB13B24" w14:textId="77777777" w:rsidR="000F03EA" w:rsidRPr="00D0055C" w:rsidRDefault="000F03EA" w:rsidP="000F03EA">
      <w:pPr>
        <w:rPr>
          <w:lang w:eastAsia="tr-TR"/>
        </w:rPr>
      </w:pPr>
      <w:r w:rsidRPr="00D0055C">
        <w:rPr>
          <w:lang w:eastAsia="tr-TR"/>
        </w:rPr>
        <w:t>Bu standart son şeklini almadan önce; üretici, imalatçı ve tüketici durumundaki konunun ilgilileri ile gerekli işbirliği yapılmış ve alınan görüşlere göre revize edilmiştir.</w:t>
      </w:r>
    </w:p>
    <w:p w14:paraId="0036A754" w14:textId="77777777" w:rsidR="000F03EA" w:rsidRDefault="000F03EA" w:rsidP="000F03EA">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57E2872B" w14:textId="77777777" w:rsidR="000F03EA" w:rsidRDefault="000F03EA" w:rsidP="0064398C"/>
    <w:p w14:paraId="48142428" w14:textId="77777777" w:rsidR="000F03EA" w:rsidRDefault="000F03EA" w:rsidP="0064398C"/>
    <w:p w14:paraId="0FD50546" w14:textId="77777777" w:rsidR="000F03EA" w:rsidRDefault="000F03EA" w:rsidP="0064398C"/>
    <w:p w14:paraId="25EC9C24" w14:textId="5C57F7B4" w:rsidR="000960A6" w:rsidRDefault="000960A6" w:rsidP="0064398C">
      <w:pPr>
        <w:rPr>
          <w:rFonts w:eastAsia="Calibri"/>
        </w:rPr>
      </w:pPr>
    </w:p>
    <w:p w14:paraId="012ECB27" w14:textId="77777777" w:rsidR="0064398C" w:rsidRDefault="0064398C">
      <w:pPr>
        <w:spacing w:after="200" w:line="276" w:lineRule="auto"/>
        <w:jc w:val="left"/>
      </w:pPr>
    </w:p>
    <w:p w14:paraId="7B3441E0" w14:textId="77777777" w:rsidR="0064398C" w:rsidRDefault="0064398C">
      <w:pPr>
        <w:spacing w:after="200" w:line="276" w:lineRule="auto"/>
        <w:jc w:val="left"/>
      </w:pPr>
    </w:p>
    <w:p w14:paraId="1ED01CBF" w14:textId="49B3166F" w:rsidR="00086160" w:rsidRDefault="00086160">
      <w:pPr>
        <w:spacing w:after="200" w:line="276" w:lineRule="auto"/>
        <w:jc w:val="left"/>
      </w:pPr>
      <w:r>
        <w:br w:type="page"/>
      </w:r>
    </w:p>
    <w:p w14:paraId="7670754A" w14:textId="35C6A6FD" w:rsidR="000F03EA" w:rsidRDefault="000F03EA">
      <w:pPr>
        <w:spacing w:after="200" w:line="276" w:lineRule="auto"/>
        <w:jc w:val="left"/>
      </w:pPr>
      <w:r>
        <w:lastRenderedPageBreak/>
        <w:br w:type="page"/>
      </w:r>
    </w:p>
    <w:p w14:paraId="21011666" w14:textId="77777777" w:rsidR="0064398C" w:rsidRDefault="0064398C">
      <w:pPr>
        <w:sectPr w:rsidR="0064398C" w:rsidSect="000F03EA">
          <w:headerReference w:type="even" r:id="rId24"/>
          <w:headerReference w:type="first" r:id="rId25"/>
          <w:pgSz w:w="11906" w:h="16838" w:code="9"/>
          <w:pgMar w:top="794" w:right="737" w:bottom="567" w:left="851" w:header="709" w:footer="709" w:gutter="567"/>
          <w:pgNumType w:fmt="lowerRoman"/>
          <w:cols w:space="720"/>
          <w:titlePg/>
          <w:docGrid w:linePitch="300"/>
        </w:sectPr>
      </w:pPr>
    </w:p>
    <w:p w14:paraId="30EB9FD5" w14:textId="77777777" w:rsidR="00EE3A3A" w:rsidRDefault="00EE3A3A" w:rsidP="00EE3A3A">
      <w:pPr>
        <w:pStyle w:val="zzContents"/>
        <w:outlineLvl w:val="9"/>
      </w:pPr>
      <w:bookmarkStart w:id="5" w:name="_Toc73460147"/>
      <w:r>
        <w:lastRenderedPageBreak/>
        <w:t>İçindekiler</w:t>
      </w:r>
      <w:bookmarkEnd w:id="5"/>
    </w:p>
    <w:p w14:paraId="5A5F7D0D" w14:textId="77777777" w:rsidR="0064398C" w:rsidRPr="0064398C" w:rsidRDefault="0064398C" w:rsidP="0064398C">
      <w:pPr>
        <w:pStyle w:val="T1"/>
        <w:ind w:right="395"/>
        <w:jc w:val="right"/>
      </w:pPr>
      <w:r>
        <w:t>Sayfa</w:t>
      </w:r>
    </w:p>
    <w:p w14:paraId="1829A206" w14:textId="57B1C7CC" w:rsidR="00AA53E4" w:rsidRDefault="00F83D26">
      <w:pPr>
        <w:pStyle w:val="T1"/>
        <w:rPr>
          <w:rFonts w:asciiTheme="minorHAnsi" w:eastAsiaTheme="minorEastAsia" w:hAnsiTheme="minorHAnsi"/>
          <w:b w:val="0"/>
          <w:noProof/>
          <w:lang w:eastAsia="tr-TR"/>
        </w:rPr>
      </w:pPr>
      <w:r>
        <w:fldChar w:fldCharType="begin"/>
      </w:r>
      <w:r w:rsidRPr="0050709F">
        <w:instrText xml:space="preserve"> TOC \o "1-2" \u </w:instrText>
      </w:r>
      <w:r>
        <w:fldChar w:fldCharType="separate"/>
      </w:r>
      <w:r w:rsidR="00AA53E4">
        <w:rPr>
          <w:noProof/>
        </w:rPr>
        <w:t>Önsöz</w:t>
      </w:r>
      <w:r w:rsidR="00AA53E4">
        <w:rPr>
          <w:noProof/>
        </w:rPr>
        <w:tab/>
      </w:r>
      <w:r w:rsidR="00AA53E4">
        <w:rPr>
          <w:noProof/>
        </w:rPr>
        <w:tab/>
      </w:r>
      <w:r w:rsidR="00AA53E4">
        <w:rPr>
          <w:noProof/>
        </w:rPr>
        <w:fldChar w:fldCharType="begin"/>
      </w:r>
      <w:r w:rsidR="00AA53E4">
        <w:rPr>
          <w:noProof/>
        </w:rPr>
        <w:instrText xml:space="preserve"> PAGEREF _Toc106958768 \h </w:instrText>
      </w:r>
      <w:r w:rsidR="00AA53E4">
        <w:rPr>
          <w:noProof/>
        </w:rPr>
      </w:r>
      <w:r w:rsidR="00AA53E4">
        <w:rPr>
          <w:noProof/>
        </w:rPr>
        <w:fldChar w:fldCharType="separate"/>
      </w:r>
      <w:r w:rsidR="000F03EA">
        <w:rPr>
          <w:noProof/>
        </w:rPr>
        <w:t>iii</w:t>
      </w:r>
      <w:r w:rsidR="00AA53E4">
        <w:rPr>
          <w:noProof/>
        </w:rPr>
        <w:fldChar w:fldCharType="end"/>
      </w:r>
    </w:p>
    <w:p w14:paraId="10397F46" w14:textId="0227F99F" w:rsidR="00AA53E4" w:rsidRDefault="00AA53E4">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_Toc106958769 \h </w:instrText>
      </w:r>
      <w:r>
        <w:rPr>
          <w:noProof/>
        </w:rPr>
      </w:r>
      <w:r>
        <w:rPr>
          <w:noProof/>
        </w:rPr>
        <w:fldChar w:fldCharType="separate"/>
      </w:r>
      <w:r w:rsidR="000F03EA">
        <w:rPr>
          <w:noProof/>
        </w:rPr>
        <w:t>1</w:t>
      </w:r>
      <w:r>
        <w:rPr>
          <w:noProof/>
        </w:rPr>
        <w:fldChar w:fldCharType="end"/>
      </w:r>
    </w:p>
    <w:p w14:paraId="08D451A9" w14:textId="5F5FF90A" w:rsidR="00AA53E4" w:rsidRDefault="00AA53E4">
      <w:pPr>
        <w:pStyle w:val="T1"/>
        <w:rPr>
          <w:rFonts w:asciiTheme="minorHAnsi" w:eastAsiaTheme="minorEastAsia" w:hAnsiTheme="minorHAnsi"/>
          <w:b w:val="0"/>
          <w:noProof/>
          <w:lang w:eastAsia="tr-TR"/>
        </w:rPr>
      </w:pPr>
      <w:r w:rsidRPr="00670339">
        <w:rPr>
          <w:rFonts w:cs="Arial"/>
          <w:noProof/>
        </w:rPr>
        <w:t>2</w:t>
      </w:r>
      <w:r>
        <w:rPr>
          <w:rFonts w:asciiTheme="minorHAnsi" w:eastAsiaTheme="minorEastAsia" w:hAnsiTheme="minorHAnsi"/>
          <w:b w:val="0"/>
          <w:noProof/>
          <w:lang w:eastAsia="tr-TR"/>
        </w:rPr>
        <w:tab/>
      </w:r>
      <w:r w:rsidRPr="00670339">
        <w:rPr>
          <w:rFonts w:cs="Arial"/>
          <w:noProof/>
        </w:rPr>
        <w:t>Bağlayıcı atıflar</w:t>
      </w:r>
      <w:r>
        <w:rPr>
          <w:noProof/>
        </w:rPr>
        <w:tab/>
      </w:r>
      <w:r>
        <w:rPr>
          <w:noProof/>
        </w:rPr>
        <w:fldChar w:fldCharType="begin"/>
      </w:r>
      <w:r>
        <w:rPr>
          <w:noProof/>
        </w:rPr>
        <w:instrText xml:space="preserve"> PAGEREF _Toc106958770 \h </w:instrText>
      </w:r>
      <w:r>
        <w:rPr>
          <w:noProof/>
        </w:rPr>
      </w:r>
      <w:r>
        <w:rPr>
          <w:noProof/>
        </w:rPr>
        <w:fldChar w:fldCharType="separate"/>
      </w:r>
      <w:r w:rsidR="000F03EA">
        <w:rPr>
          <w:noProof/>
        </w:rPr>
        <w:t>1</w:t>
      </w:r>
      <w:r>
        <w:rPr>
          <w:noProof/>
        </w:rPr>
        <w:fldChar w:fldCharType="end"/>
      </w:r>
    </w:p>
    <w:p w14:paraId="544D80D5" w14:textId="165B96E1" w:rsidR="00AA53E4" w:rsidRDefault="00AA53E4">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_Toc106958771 \h </w:instrText>
      </w:r>
      <w:r>
        <w:rPr>
          <w:noProof/>
        </w:rPr>
      </w:r>
      <w:r>
        <w:rPr>
          <w:noProof/>
        </w:rPr>
        <w:fldChar w:fldCharType="separate"/>
      </w:r>
      <w:r w:rsidR="000F03EA">
        <w:rPr>
          <w:noProof/>
        </w:rPr>
        <w:t>2</w:t>
      </w:r>
      <w:r>
        <w:rPr>
          <w:noProof/>
        </w:rPr>
        <w:fldChar w:fldCharType="end"/>
      </w:r>
    </w:p>
    <w:p w14:paraId="3C544D50" w14:textId="76DC193B" w:rsidR="00AA53E4" w:rsidRDefault="00AA53E4">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_Toc106958772 \h </w:instrText>
      </w:r>
      <w:r>
        <w:rPr>
          <w:noProof/>
        </w:rPr>
      </w:r>
      <w:r>
        <w:rPr>
          <w:noProof/>
        </w:rPr>
        <w:fldChar w:fldCharType="separate"/>
      </w:r>
      <w:r w:rsidR="000F03EA">
        <w:rPr>
          <w:noProof/>
        </w:rPr>
        <w:t>2</w:t>
      </w:r>
      <w:r>
        <w:rPr>
          <w:noProof/>
        </w:rPr>
        <w:fldChar w:fldCharType="end"/>
      </w:r>
    </w:p>
    <w:p w14:paraId="0926B90D" w14:textId="297F2CBD" w:rsidR="00AA53E4" w:rsidRDefault="00AA53E4">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_Toc106958773 \h </w:instrText>
      </w:r>
      <w:r>
        <w:rPr>
          <w:noProof/>
        </w:rPr>
      </w:r>
      <w:r>
        <w:rPr>
          <w:noProof/>
        </w:rPr>
        <w:fldChar w:fldCharType="separate"/>
      </w:r>
      <w:r w:rsidR="000F03EA">
        <w:rPr>
          <w:noProof/>
        </w:rPr>
        <w:t>2</w:t>
      </w:r>
      <w:r>
        <w:rPr>
          <w:noProof/>
        </w:rPr>
        <w:fldChar w:fldCharType="end"/>
      </w:r>
    </w:p>
    <w:p w14:paraId="2D95EA09" w14:textId="5E3DF2D9" w:rsidR="00AA53E4" w:rsidRDefault="00AA53E4">
      <w:pPr>
        <w:pStyle w:val="T2"/>
        <w:rPr>
          <w:rFonts w:asciiTheme="minorHAnsi" w:eastAsiaTheme="minorEastAsia" w:hAnsiTheme="minorHAnsi"/>
          <w:b w:val="0"/>
          <w:noProof/>
          <w:lang w:eastAsia="tr-TR"/>
        </w:rPr>
      </w:pPr>
      <w:r w:rsidRPr="00670339">
        <w:rPr>
          <w:noProof/>
          <w:color w:val="000000" w:themeColor="text1"/>
        </w:rPr>
        <w:t>4.2</w:t>
      </w:r>
      <w:r>
        <w:rPr>
          <w:rFonts w:asciiTheme="minorHAnsi" w:eastAsiaTheme="minorEastAsia" w:hAnsiTheme="minorHAnsi"/>
          <w:b w:val="0"/>
          <w:noProof/>
          <w:lang w:eastAsia="tr-TR"/>
        </w:rPr>
        <w:tab/>
      </w:r>
      <w:r w:rsidRPr="00670339">
        <w:rPr>
          <w:noProof/>
          <w:color w:val="000000" w:themeColor="text1"/>
        </w:rPr>
        <w:t>Özellikler</w:t>
      </w:r>
      <w:r>
        <w:rPr>
          <w:noProof/>
        </w:rPr>
        <w:tab/>
      </w:r>
      <w:r>
        <w:rPr>
          <w:noProof/>
        </w:rPr>
        <w:fldChar w:fldCharType="begin"/>
      </w:r>
      <w:r>
        <w:rPr>
          <w:noProof/>
        </w:rPr>
        <w:instrText xml:space="preserve"> PAGEREF _Toc106958774 \h </w:instrText>
      </w:r>
      <w:r>
        <w:rPr>
          <w:noProof/>
        </w:rPr>
      </w:r>
      <w:r>
        <w:rPr>
          <w:noProof/>
        </w:rPr>
        <w:fldChar w:fldCharType="separate"/>
      </w:r>
      <w:r w:rsidR="000F03EA">
        <w:rPr>
          <w:noProof/>
        </w:rPr>
        <w:t>2</w:t>
      </w:r>
      <w:r>
        <w:rPr>
          <w:noProof/>
        </w:rPr>
        <w:fldChar w:fldCharType="end"/>
      </w:r>
    </w:p>
    <w:p w14:paraId="6B402B97" w14:textId="0166A331" w:rsidR="00AA53E4" w:rsidRDefault="00AA53E4">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_Toc106958907 \h </w:instrText>
      </w:r>
      <w:r>
        <w:rPr>
          <w:noProof/>
        </w:rPr>
      </w:r>
      <w:r>
        <w:rPr>
          <w:noProof/>
        </w:rPr>
        <w:fldChar w:fldCharType="separate"/>
      </w:r>
      <w:r w:rsidR="000F03EA">
        <w:rPr>
          <w:noProof/>
        </w:rPr>
        <w:t>4</w:t>
      </w:r>
      <w:r>
        <w:rPr>
          <w:noProof/>
        </w:rPr>
        <w:fldChar w:fldCharType="end"/>
      </w:r>
    </w:p>
    <w:p w14:paraId="17D53545" w14:textId="67813461" w:rsidR="00AA53E4" w:rsidRDefault="00AA53E4">
      <w:pPr>
        <w:pStyle w:val="T1"/>
        <w:rPr>
          <w:rFonts w:asciiTheme="minorHAnsi" w:eastAsiaTheme="minorEastAsia" w:hAnsiTheme="minorHAnsi"/>
          <w:b w:val="0"/>
          <w:noProof/>
          <w:lang w:eastAsia="tr-TR"/>
        </w:rPr>
      </w:pPr>
      <w:r w:rsidRPr="00670339">
        <w:rPr>
          <w:noProof/>
          <w:color w:val="000000" w:themeColor="text1"/>
        </w:rPr>
        <w:t>5</w:t>
      </w:r>
      <w:r>
        <w:rPr>
          <w:rFonts w:asciiTheme="minorHAnsi" w:eastAsiaTheme="minorEastAsia" w:hAnsiTheme="minorHAnsi"/>
          <w:b w:val="0"/>
          <w:noProof/>
          <w:lang w:eastAsia="tr-TR"/>
        </w:rPr>
        <w:tab/>
      </w:r>
      <w:r w:rsidRPr="00670339">
        <w:rPr>
          <w:noProof/>
          <w:color w:val="000000" w:themeColor="text1"/>
        </w:rPr>
        <w:t>Numune alma, muayene ve deneyler</w:t>
      </w:r>
      <w:r>
        <w:rPr>
          <w:noProof/>
        </w:rPr>
        <w:tab/>
      </w:r>
      <w:r>
        <w:rPr>
          <w:noProof/>
        </w:rPr>
        <w:fldChar w:fldCharType="begin"/>
      </w:r>
      <w:r>
        <w:rPr>
          <w:noProof/>
        </w:rPr>
        <w:instrText xml:space="preserve"> PAGEREF _Toc106958908 \h </w:instrText>
      </w:r>
      <w:r>
        <w:rPr>
          <w:noProof/>
        </w:rPr>
      </w:r>
      <w:r>
        <w:rPr>
          <w:noProof/>
        </w:rPr>
        <w:fldChar w:fldCharType="separate"/>
      </w:r>
      <w:r w:rsidR="000F03EA">
        <w:rPr>
          <w:noProof/>
        </w:rPr>
        <w:t>4</w:t>
      </w:r>
      <w:r>
        <w:rPr>
          <w:noProof/>
        </w:rPr>
        <w:fldChar w:fldCharType="end"/>
      </w:r>
    </w:p>
    <w:p w14:paraId="696963D1" w14:textId="7AA9E37E" w:rsidR="00AA53E4" w:rsidRDefault="00AA53E4">
      <w:pPr>
        <w:pStyle w:val="T2"/>
        <w:rPr>
          <w:rFonts w:asciiTheme="minorHAnsi" w:eastAsiaTheme="minorEastAsia" w:hAnsiTheme="minorHAnsi"/>
          <w:b w:val="0"/>
          <w:noProof/>
          <w:lang w:eastAsia="tr-TR"/>
        </w:rPr>
      </w:pPr>
      <w:r w:rsidRPr="00670339">
        <w:rPr>
          <w:noProof/>
          <w:color w:val="000000" w:themeColor="text1"/>
        </w:rPr>
        <w:t>5.1</w:t>
      </w:r>
      <w:r>
        <w:rPr>
          <w:rFonts w:asciiTheme="minorHAnsi" w:eastAsiaTheme="minorEastAsia" w:hAnsiTheme="minorHAnsi"/>
          <w:b w:val="0"/>
          <w:noProof/>
          <w:lang w:eastAsia="tr-TR"/>
        </w:rPr>
        <w:tab/>
      </w:r>
      <w:r w:rsidRPr="00670339">
        <w:rPr>
          <w:bCs/>
          <w:noProof/>
          <w:color w:val="000000" w:themeColor="text1"/>
        </w:rPr>
        <w:t>Numune alma</w:t>
      </w:r>
      <w:r>
        <w:rPr>
          <w:noProof/>
        </w:rPr>
        <w:tab/>
      </w:r>
      <w:r>
        <w:rPr>
          <w:noProof/>
        </w:rPr>
        <w:fldChar w:fldCharType="begin"/>
      </w:r>
      <w:r>
        <w:rPr>
          <w:noProof/>
        </w:rPr>
        <w:instrText xml:space="preserve"> PAGEREF _Toc106958909 \h </w:instrText>
      </w:r>
      <w:r>
        <w:rPr>
          <w:noProof/>
        </w:rPr>
      </w:r>
      <w:r>
        <w:rPr>
          <w:noProof/>
        </w:rPr>
        <w:fldChar w:fldCharType="separate"/>
      </w:r>
      <w:r w:rsidR="000F03EA">
        <w:rPr>
          <w:noProof/>
        </w:rPr>
        <w:t>4</w:t>
      </w:r>
      <w:r>
        <w:rPr>
          <w:noProof/>
        </w:rPr>
        <w:fldChar w:fldCharType="end"/>
      </w:r>
    </w:p>
    <w:p w14:paraId="0B273B45" w14:textId="48587577" w:rsidR="00AA53E4" w:rsidRDefault="00AA53E4">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_Toc106958944 \h </w:instrText>
      </w:r>
      <w:r>
        <w:rPr>
          <w:noProof/>
        </w:rPr>
      </w:r>
      <w:r>
        <w:rPr>
          <w:noProof/>
        </w:rPr>
        <w:fldChar w:fldCharType="separate"/>
      </w:r>
      <w:r w:rsidR="000F03EA">
        <w:rPr>
          <w:noProof/>
        </w:rPr>
        <w:t>4</w:t>
      </w:r>
      <w:r>
        <w:rPr>
          <w:noProof/>
        </w:rPr>
        <w:fldChar w:fldCharType="end"/>
      </w:r>
    </w:p>
    <w:p w14:paraId="7B198095" w14:textId="67FBAB9E" w:rsidR="00AA53E4" w:rsidRDefault="00AA53E4">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_Toc106958945 \h </w:instrText>
      </w:r>
      <w:r>
        <w:rPr>
          <w:noProof/>
        </w:rPr>
      </w:r>
      <w:r>
        <w:rPr>
          <w:noProof/>
        </w:rPr>
        <w:fldChar w:fldCharType="separate"/>
      </w:r>
      <w:r w:rsidR="000F03EA">
        <w:rPr>
          <w:noProof/>
        </w:rPr>
        <w:t>4</w:t>
      </w:r>
      <w:r>
        <w:rPr>
          <w:noProof/>
        </w:rPr>
        <w:fldChar w:fldCharType="end"/>
      </w:r>
    </w:p>
    <w:p w14:paraId="1C66CF04" w14:textId="6CB88740" w:rsidR="00AA53E4" w:rsidRDefault="00AA53E4">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_Toc106959119 \h </w:instrText>
      </w:r>
      <w:r>
        <w:rPr>
          <w:noProof/>
        </w:rPr>
      </w:r>
      <w:r>
        <w:rPr>
          <w:noProof/>
        </w:rPr>
        <w:fldChar w:fldCharType="separate"/>
      </w:r>
      <w:r w:rsidR="000F03EA">
        <w:rPr>
          <w:noProof/>
        </w:rPr>
        <w:t>6</w:t>
      </w:r>
      <w:r>
        <w:rPr>
          <w:noProof/>
        </w:rPr>
        <w:fldChar w:fldCharType="end"/>
      </w:r>
    </w:p>
    <w:p w14:paraId="2F207BBC" w14:textId="19F75FC1" w:rsidR="00AA53E4" w:rsidRDefault="00AA53E4">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_Toc106959120 \h </w:instrText>
      </w:r>
      <w:r>
        <w:rPr>
          <w:noProof/>
        </w:rPr>
      </w:r>
      <w:r>
        <w:rPr>
          <w:noProof/>
        </w:rPr>
        <w:fldChar w:fldCharType="separate"/>
      </w:r>
      <w:r w:rsidR="000F03EA">
        <w:rPr>
          <w:noProof/>
        </w:rPr>
        <w:t>6</w:t>
      </w:r>
      <w:r>
        <w:rPr>
          <w:noProof/>
        </w:rPr>
        <w:fldChar w:fldCharType="end"/>
      </w:r>
    </w:p>
    <w:p w14:paraId="0C37A661" w14:textId="104F1D75" w:rsidR="00AA53E4" w:rsidRDefault="00AA53E4">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_Toc106959121 \h </w:instrText>
      </w:r>
      <w:r>
        <w:rPr>
          <w:noProof/>
        </w:rPr>
      </w:r>
      <w:r>
        <w:rPr>
          <w:noProof/>
        </w:rPr>
        <w:fldChar w:fldCharType="separate"/>
      </w:r>
      <w:r w:rsidR="000F03EA">
        <w:rPr>
          <w:noProof/>
        </w:rPr>
        <w:t>6</w:t>
      </w:r>
      <w:r>
        <w:rPr>
          <w:noProof/>
        </w:rPr>
        <w:fldChar w:fldCharType="end"/>
      </w:r>
    </w:p>
    <w:p w14:paraId="4DF68ADD" w14:textId="4ACFEA5B" w:rsidR="00AA53E4" w:rsidRDefault="00AA53E4">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_Toc106959122 \h </w:instrText>
      </w:r>
      <w:r>
        <w:rPr>
          <w:noProof/>
        </w:rPr>
      </w:r>
      <w:r>
        <w:rPr>
          <w:noProof/>
        </w:rPr>
        <w:fldChar w:fldCharType="separate"/>
      </w:r>
      <w:r w:rsidR="000F03EA">
        <w:rPr>
          <w:noProof/>
        </w:rPr>
        <w:t>6</w:t>
      </w:r>
      <w:r>
        <w:rPr>
          <w:noProof/>
        </w:rPr>
        <w:fldChar w:fldCharType="end"/>
      </w:r>
    </w:p>
    <w:p w14:paraId="063A1FE6" w14:textId="367900BE" w:rsidR="00AA53E4" w:rsidRDefault="00AA53E4">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_Toc106959123 \h </w:instrText>
      </w:r>
      <w:r>
        <w:rPr>
          <w:noProof/>
        </w:rPr>
      </w:r>
      <w:r>
        <w:rPr>
          <w:noProof/>
        </w:rPr>
        <w:fldChar w:fldCharType="separate"/>
      </w:r>
      <w:r w:rsidR="000F03EA">
        <w:rPr>
          <w:noProof/>
        </w:rPr>
        <w:t>6</w:t>
      </w:r>
      <w:r>
        <w:rPr>
          <w:noProof/>
        </w:rPr>
        <w:fldChar w:fldCharType="end"/>
      </w:r>
    </w:p>
    <w:p w14:paraId="7EE66556" w14:textId="351E7CCE" w:rsidR="00AA53E4" w:rsidRDefault="00AA53E4">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_Toc106959124 \h </w:instrText>
      </w:r>
      <w:r>
        <w:rPr>
          <w:noProof/>
        </w:rPr>
      </w:r>
      <w:r>
        <w:rPr>
          <w:noProof/>
        </w:rPr>
        <w:fldChar w:fldCharType="separate"/>
      </w:r>
      <w:r w:rsidR="000F03EA">
        <w:rPr>
          <w:noProof/>
        </w:rPr>
        <w:t>7</w:t>
      </w:r>
      <w:r>
        <w:rPr>
          <w:noProof/>
        </w:rPr>
        <w:fldChar w:fldCharType="end"/>
      </w:r>
    </w:p>
    <w:p w14:paraId="67CA8994" w14:textId="2E199D75" w:rsidR="00AA53E4" w:rsidRDefault="00AA53E4">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_Toc106959125 \h </w:instrText>
      </w:r>
      <w:r>
        <w:rPr>
          <w:noProof/>
        </w:rPr>
      </w:r>
      <w:r>
        <w:rPr>
          <w:noProof/>
        </w:rPr>
        <w:fldChar w:fldCharType="separate"/>
      </w:r>
      <w:r w:rsidR="000F03EA">
        <w:rPr>
          <w:noProof/>
        </w:rPr>
        <w:t>7</w:t>
      </w:r>
      <w:r>
        <w:rPr>
          <w:noProof/>
        </w:rPr>
        <w:fldChar w:fldCharType="end"/>
      </w:r>
    </w:p>
    <w:p w14:paraId="600CDDFD" w14:textId="33BAF767" w:rsidR="00AA53E4" w:rsidRDefault="00AA53E4">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_Toc106959126 \h </w:instrText>
      </w:r>
      <w:r>
        <w:rPr>
          <w:noProof/>
        </w:rPr>
      </w:r>
      <w:r>
        <w:rPr>
          <w:noProof/>
        </w:rPr>
        <w:fldChar w:fldCharType="separate"/>
      </w:r>
      <w:r w:rsidR="000F03EA">
        <w:rPr>
          <w:noProof/>
        </w:rPr>
        <w:t>8</w:t>
      </w:r>
      <w:r>
        <w:rPr>
          <w:noProof/>
        </w:rPr>
        <w:fldChar w:fldCharType="end"/>
      </w:r>
    </w:p>
    <w:p w14:paraId="45CD612D" w14:textId="445F5FA5" w:rsidR="00086160" w:rsidRDefault="00F83D26" w:rsidP="006564F3">
      <w:r>
        <w:fldChar w:fldCharType="end"/>
      </w:r>
    </w:p>
    <w:p w14:paraId="32384837" w14:textId="77777777" w:rsidR="0064398C" w:rsidRDefault="0064398C">
      <w:pPr>
        <w:spacing w:after="200" w:line="276" w:lineRule="auto"/>
        <w:jc w:val="left"/>
      </w:pPr>
    </w:p>
    <w:p w14:paraId="7315E512" w14:textId="41C4FC67" w:rsidR="000F03EA" w:rsidRDefault="000F03EA">
      <w:pPr>
        <w:spacing w:after="200" w:line="276" w:lineRule="auto"/>
        <w:jc w:val="left"/>
      </w:pPr>
      <w:r>
        <w:br w:type="page"/>
      </w:r>
    </w:p>
    <w:p w14:paraId="3D13E1D8" w14:textId="4B204D92" w:rsidR="000F03EA" w:rsidRDefault="000F03EA">
      <w:pPr>
        <w:spacing w:after="200" w:line="276" w:lineRule="auto"/>
        <w:jc w:val="left"/>
      </w:pPr>
      <w:r>
        <w:lastRenderedPageBreak/>
        <w:br w:type="page"/>
      </w:r>
    </w:p>
    <w:p w14:paraId="314CC364" w14:textId="77777777" w:rsidR="0064398C" w:rsidRDefault="0064398C" w:rsidP="00B2012B">
      <w:pPr>
        <w:sectPr w:rsidR="0064398C" w:rsidSect="000F03EA">
          <w:pgSz w:w="11906" w:h="16838" w:code="9"/>
          <w:pgMar w:top="794" w:right="737" w:bottom="567" w:left="851" w:header="709" w:footer="709" w:gutter="567"/>
          <w:pgNumType w:fmt="lowerRoman"/>
          <w:cols w:space="720"/>
          <w:titlePg/>
          <w:docGrid w:linePitch="300"/>
        </w:sectPr>
      </w:pPr>
    </w:p>
    <w:p w14:paraId="2A01C8B2" w14:textId="77777777" w:rsidR="007F47D8" w:rsidRPr="00CE1320" w:rsidRDefault="007F47D8" w:rsidP="007F47D8">
      <w:pPr>
        <w:pStyle w:val="Balk1"/>
      </w:pPr>
      <w:bookmarkStart w:id="6" w:name="_Toc66958042"/>
      <w:bookmarkStart w:id="7" w:name="_Toc106958769"/>
      <w:bookmarkStart w:id="8" w:name="_Toc475177336"/>
      <w:r w:rsidRPr="00CE1320">
        <w:lastRenderedPageBreak/>
        <w:t>Kapsam</w:t>
      </w:r>
      <w:bookmarkEnd w:id="6"/>
      <w:bookmarkEnd w:id="7"/>
    </w:p>
    <w:p w14:paraId="217D1089" w14:textId="19E504BA" w:rsidR="007F47D8" w:rsidRDefault="007633F4" w:rsidP="007F47D8">
      <w:r>
        <w:t>Bu standart, öğütülmüş kakaoyu kapsar. Şekerli ve doğrudan çözünür kakaoyu kapsamaz</w:t>
      </w:r>
      <w:r w:rsidDel="007633F4">
        <w:t xml:space="preserve"> </w:t>
      </w:r>
    </w:p>
    <w:p w14:paraId="55F01044" w14:textId="77777777" w:rsidR="007F47D8" w:rsidRPr="00C42A62" w:rsidRDefault="007F47D8" w:rsidP="007F47D8">
      <w:pPr>
        <w:pStyle w:val="Balk1"/>
        <w:rPr>
          <w:rFonts w:cs="Arial"/>
        </w:rPr>
      </w:pPr>
      <w:bookmarkStart w:id="9" w:name="_Toc471741800"/>
      <w:bookmarkStart w:id="10" w:name="_Toc66958043"/>
      <w:bookmarkStart w:id="11" w:name="_Toc106958770"/>
      <w:bookmarkStart w:id="12" w:name="_Toc184575185"/>
      <w:bookmarkStart w:id="13" w:name="_Toc187124016"/>
      <w:bookmarkStart w:id="14" w:name="_Toc187124104"/>
      <w:bookmarkStart w:id="15" w:name="_Toc187124486"/>
      <w:r>
        <w:rPr>
          <w:rFonts w:cs="Arial"/>
        </w:rPr>
        <w:t>Bağlayıcı atıflar</w:t>
      </w:r>
      <w:bookmarkEnd w:id="9"/>
      <w:bookmarkEnd w:id="10"/>
      <w:bookmarkEnd w:id="11"/>
    </w:p>
    <w:p w14:paraId="75ACD8E4" w14:textId="77777777" w:rsidR="007F47D8" w:rsidRDefault="007F47D8" w:rsidP="007F47D8">
      <w:pPr>
        <w:tabs>
          <w:tab w:val="left" w:pos="1000"/>
        </w:tabs>
        <w:adjustRightInd w:val="0"/>
      </w:pPr>
      <w:r>
        <w:t xml:space="preserve">Bu </w:t>
      </w:r>
      <w:r w:rsidRPr="00091E46">
        <w:t>standartta diğer standart ve/veya dokümanlara atıf yapılmaktadır. Bu atıflar metin içerisinde uygun yerlerde belirtilmiş ve aşağıda liste halinde verilmiştir. Tarihli atıflarda, yalnızca alıntı yapılan baskı geçerlidir. Tarihli olmayan</w:t>
      </w:r>
      <w:r w:rsidRPr="00510947">
        <w:t xml:space="preserve"> dokümanlar için, atıf yapılan dokümanın (tüm tadiller dâhil) son baskısı geçerlidir. * İşaretli olanlar</w:t>
      </w:r>
      <w:r w:rsidRPr="004F0380">
        <w:t xml:space="preserve"> bu standardın basıldığı tarihte İngilizce metin olarak yayımlanmış olan Türk Standartlarıdır.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81"/>
        <w:gridCol w:w="4122"/>
        <w:gridCol w:w="3925"/>
      </w:tblGrid>
      <w:tr w:rsidR="006B3D49" w:rsidRPr="000A6C15" w14:paraId="4B6E3C10" w14:textId="77777777" w:rsidTr="0050709F">
        <w:tc>
          <w:tcPr>
            <w:tcW w:w="1581" w:type="dxa"/>
          </w:tcPr>
          <w:p w14:paraId="03099B04" w14:textId="77777777" w:rsidR="006B3D49" w:rsidRPr="000A6C15" w:rsidRDefault="006B3D49" w:rsidP="006B3D49">
            <w:pPr>
              <w:jc w:val="center"/>
              <w:rPr>
                <w:b/>
              </w:rPr>
            </w:pPr>
            <w:r w:rsidRPr="000A6C15">
              <w:rPr>
                <w:b/>
              </w:rPr>
              <w:t>TS No</w:t>
            </w:r>
          </w:p>
        </w:tc>
        <w:tc>
          <w:tcPr>
            <w:tcW w:w="4122" w:type="dxa"/>
          </w:tcPr>
          <w:p w14:paraId="228CA96B" w14:textId="77777777" w:rsidR="006B3D49" w:rsidRPr="000A6C15" w:rsidRDefault="006B3D49" w:rsidP="006B3D49">
            <w:pPr>
              <w:jc w:val="center"/>
              <w:rPr>
                <w:b/>
              </w:rPr>
            </w:pPr>
            <w:r w:rsidRPr="000A6C15">
              <w:rPr>
                <w:b/>
              </w:rPr>
              <w:t>Türkçe Adı</w:t>
            </w:r>
          </w:p>
        </w:tc>
        <w:tc>
          <w:tcPr>
            <w:tcW w:w="3925" w:type="dxa"/>
          </w:tcPr>
          <w:p w14:paraId="094C33DC" w14:textId="77777777" w:rsidR="006B3D49" w:rsidRPr="000A6C15" w:rsidRDefault="006B3D49" w:rsidP="006B3D49">
            <w:pPr>
              <w:jc w:val="center"/>
              <w:rPr>
                <w:b/>
              </w:rPr>
            </w:pPr>
            <w:r w:rsidRPr="000A6C15">
              <w:rPr>
                <w:b/>
              </w:rPr>
              <w:t>İngilizce Adı</w:t>
            </w:r>
          </w:p>
        </w:tc>
      </w:tr>
      <w:tr w:rsidR="006B3D49" w:rsidRPr="00516CA4" w14:paraId="725F0492" w14:textId="77777777" w:rsidTr="0050709F">
        <w:tc>
          <w:tcPr>
            <w:tcW w:w="1581" w:type="dxa"/>
          </w:tcPr>
          <w:p w14:paraId="5F03140B" w14:textId="77777777" w:rsidR="006B3D49" w:rsidRPr="00516CA4" w:rsidRDefault="006B3D49" w:rsidP="006B3D49">
            <w:r w:rsidRPr="00516CA4">
              <w:t>TS 545</w:t>
            </w:r>
          </w:p>
        </w:tc>
        <w:tc>
          <w:tcPr>
            <w:tcW w:w="4122" w:type="dxa"/>
          </w:tcPr>
          <w:p w14:paraId="1424C8DC" w14:textId="77777777" w:rsidR="006B3D49" w:rsidRPr="00516CA4" w:rsidRDefault="006B3D49" w:rsidP="006B3D49">
            <w:r w:rsidRPr="00516CA4">
              <w:t>Ayarlı çözeltilerin hazırlanması</w:t>
            </w:r>
          </w:p>
        </w:tc>
        <w:tc>
          <w:tcPr>
            <w:tcW w:w="3925" w:type="dxa"/>
          </w:tcPr>
          <w:p w14:paraId="623A51BF" w14:textId="77777777" w:rsidR="006B3D49" w:rsidRPr="000A6C15" w:rsidRDefault="006B3D49" w:rsidP="006B3D49">
            <w:pPr>
              <w:rPr>
                <w:lang w:val="en-US"/>
              </w:rPr>
            </w:pPr>
            <w:r w:rsidRPr="000A6C15">
              <w:rPr>
                <w:lang w:val="en-US"/>
              </w:rPr>
              <w:t>Preparation of standard solutions for volumetric analysis</w:t>
            </w:r>
          </w:p>
        </w:tc>
      </w:tr>
      <w:tr w:rsidR="00162AAD" w:rsidRPr="00516CA4" w14:paraId="004231E5" w14:textId="77777777" w:rsidTr="0050709F">
        <w:tc>
          <w:tcPr>
            <w:tcW w:w="1581" w:type="dxa"/>
          </w:tcPr>
          <w:p w14:paraId="09354668" w14:textId="62677EE5" w:rsidR="00162AAD" w:rsidRPr="00516CA4" w:rsidRDefault="00162AAD" w:rsidP="00162AAD">
            <w:r>
              <w:t>TS 1564</w:t>
            </w:r>
          </w:p>
        </w:tc>
        <w:tc>
          <w:tcPr>
            <w:tcW w:w="4122" w:type="dxa"/>
          </w:tcPr>
          <w:p w14:paraId="5BDAA80C" w14:textId="377BF7B3" w:rsidR="00162AAD" w:rsidRPr="00516CA4" w:rsidRDefault="00162AAD" w:rsidP="00162AAD">
            <w:r>
              <w:t>Çay-toplam kül tayini</w:t>
            </w:r>
          </w:p>
        </w:tc>
        <w:tc>
          <w:tcPr>
            <w:tcW w:w="3925" w:type="dxa"/>
          </w:tcPr>
          <w:p w14:paraId="6E6DAAE6" w14:textId="29DA6612" w:rsidR="00162AAD" w:rsidRPr="000A6C15" w:rsidRDefault="00162AAD" w:rsidP="00162AAD">
            <w:pPr>
              <w:rPr>
                <w:lang w:val="en-US"/>
              </w:rPr>
            </w:pPr>
            <w:r>
              <w:t>Tea-determination of total ash</w:t>
            </w:r>
          </w:p>
        </w:tc>
      </w:tr>
      <w:tr w:rsidR="00162AAD" w:rsidRPr="00516CA4" w14:paraId="3FFFCB82" w14:textId="77777777" w:rsidTr="0050709F">
        <w:tc>
          <w:tcPr>
            <w:tcW w:w="1581" w:type="dxa"/>
          </w:tcPr>
          <w:p w14:paraId="3B2B1E27" w14:textId="197EB77A" w:rsidR="00162AAD" w:rsidRPr="00516CA4" w:rsidRDefault="00162AAD" w:rsidP="00162AAD">
            <w:r w:rsidRPr="002B62A1">
              <w:t>TS 1566 ISO 1577</w:t>
            </w:r>
          </w:p>
        </w:tc>
        <w:tc>
          <w:tcPr>
            <w:tcW w:w="4122" w:type="dxa"/>
          </w:tcPr>
          <w:p w14:paraId="003095EA" w14:textId="2D5174D9" w:rsidR="00162AAD" w:rsidRPr="00516CA4" w:rsidRDefault="00162AAD" w:rsidP="00162AAD">
            <w:r>
              <w:t>Çay- asitte çözünmeyen kül tayini</w:t>
            </w:r>
          </w:p>
        </w:tc>
        <w:tc>
          <w:tcPr>
            <w:tcW w:w="3925" w:type="dxa"/>
          </w:tcPr>
          <w:p w14:paraId="62F3DA05" w14:textId="28FC8525" w:rsidR="00162AAD" w:rsidRPr="000A6C15" w:rsidRDefault="00162AAD" w:rsidP="00162AAD">
            <w:pPr>
              <w:rPr>
                <w:lang w:val="en-US"/>
              </w:rPr>
            </w:pPr>
            <w:r>
              <w:t>Tea- determination of acid- ınsoluble ash</w:t>
            </w:r>
          </w:p>
        </w:tc>
      </w:tr>
      <w:tr w:rsidR="00162AAD" w:rsidRPr="00516CA4" w14:paraId="6D6ABC61" w14:textId="77777777" w:rsidTr="0050709F">
        <w:tc>
          <w:tcPr>
            <w:tcW w:w="1581" w:type="dxa"/>
          </w:tcPr>
          <w:p w14:paraId="423F3C5E" w14:textId="77777777" w:rsidR="00162AAD" w:rsidRPr="00516CA4" w:rsidRDefault="00162AAD" w:rsidP="00162AAD">
            <w:r w:rsidRPr="00516CA4">
              <w:t>TS 2104</w:t>
            </w:r>
          </w:p>
        </w:tc>
        <w:tc>
          <w:tcPr>
            <w:tcW w:w="4122" w:type="dxa"/>
          </w:tcPr>
          <w:p w14:paraId="0EFBA836" w14:textId="77777777" w:rsidR="00162AAD" w:rsidRPr="00516CA4" w:rsidRDefault="00162AAD" w:rsidP="00162AAD">
            <w:r w:rsidRPr="00516CA4">
              <w:t>Belirteçler, belirteç çözeltileri hazırlama yöntemleri</w:t>
            </w:r>
          </w:p>
        </w:tc>
        <w:tc>
          <w:tcPr>
            <w:tcW w:w="3925" w:type="dxa"/>
          </w:tcPr>
          <w:p w14:paraId="6770CCB9" w14:textId="77777777" w:rsidR="00162AAD" w:rsidRPr="000A6C15" w:rsidRDefault="00162AAD" w:rsidP="00162AAD">
            <w:pPr>
              <w:rPr>
                <w:lang w:val="en-US"/>
              </w:rPr>
            </w:pPr>
            <w:r w:rsidRPr="000A6C15">
              <w:rPr>
                <w:lang w:val="en-US"/>
              </w:rPr>
              <w:t>Indicators - Methods of preparation of indicator solutions</w:t>
            </w:r>
          </w:p>
        </w:tc>
      </w:tr>
      <w:tr w:rsidR="0020091E" w:rsidRPr="00516CA4" w14:paraId="454061B0" w14:textId="77777777" w:rsidTr="0050709F">
        <w:tc>
          <w:tcPr>
            <w:tcW w:w="1581" w:type="dxa"/>
          </w:tcPr>
          <w:p w14:paraId="509FFABD" w14:textId="129BD3A1" w:rsidR="0020091E" w:rsidRPr="00516CA4" w:rsidRDefault="0020091E" w:rsidP="0020091E">
            <w:r w:rsidRPr="009E5AD7">
              <w:rPr>
                <w:rFonts w:cs="Arial"/>
              </w:rPr>
              <w:t>TS 2383</w:t>
            </w:r>
          </w:p>
        </w:tc>
        <w:tc>
          <w:tcPr>
            <w:tcW w:w="4122" w:type="dxa"/>
          </w:tcPr>
          <w:p w14:paraId="24630266" w14:textId="7F129243" w:rsidR="0020091E" w:rsidRPr="00516CA4" w:rsidRDefault="0020091E" w:rsidP="0020091E">
            <w:r w:rsidRPr="009E5AD7">
              <w:rPr>
                <w:rFonts w:cs="Arial"/>
              </w:rPr>
              <w:t>Bisküvi</w:t>
            </w:r>
          </w:p>
        </w:tc>
        <w:tc>
          <w:tcPr>
            <w:tcW w:w="3925" w:type="dxa"/>
          </w:tcPr>
          <w:p w14:paraId="055FBF73" w14:textId="06821F30" w:rsidR="0020091E" w:rsidRPr="000A6C15" w:rsidRDefault="0020091E" w:rsidP="0020091E">
            <w:pPr>
              <w:rPr>
                <w:lang w:val="en-US"/>
              </w:rPr>
            </w:pPr>
            <w:r w:rsidRPr="009E5AD7">
              <w:rPr>
                <w:rFonts w:cs="Arial"/>
              </w:rPr>
              <w:t>Biscuits</w:t>
            </w:r>
          </w:p>
        </w:tc>
      </w:tr>
      <w:tr w:rsidR="0020091E" w:rsidRPr="00516CA4" w14:paraId="4956B348" w14:textId="77777777" w:rsidTr="0050709F">
        <w:tc>
          <w:tcPr>
            <w:tcW w:w="1581" w:type="dxa"/>
          </w:tcPr>
          <w:p w14:paraId="4985869C" w14:textId="25022224" w:rsidR="0020091E" w:rsidRPr="00516CA4" w:rsidRDefault="0020091E" w:rsidP="0020091E">
            <w:r>
              <w:t>TS ISO 2451</w:t>
            </w:r>
          </w:p>
        </w:tc>
        <w:tc>
          <w:tcPr>
            <w:tcW w:w="4122" w:type="dxa"/>
          </w:tcPr>
          <w:p w14:paraId="2289F1BB" w14:textId="51E82D7C" w:rsidR="0020091E" w:rsidRPr="00516CA4" w:rsidRDefault="0020091E" w:rsidP="0020091E">
            <w:r w:rsidRPr="00D00BA7">
              <w:t>Çekirdek kakao - Özellikler ve kalite gereksinimleri</w:t>
            </w:r>
          </w:p>
        </w:tc>
        <w:tc>
          <w:tcPr>
            <w:tcW w:w="3925" w:type="dxa"/>
          </w:tcPr>
          <w:p w14:paraId="210B4B5B" w14:textId="41D44321" w:rsidR="0020091E" w:rsidRPr="000A6C15" w:rsidRDefault="0020091E" w:rsidP="0020091E">
            <w:pPr>
              <w:rPr>
                <w:lang w:val="en-US"/>
              </w:rPr>
            </w:pPr>
            <w:r w:rsidRPr="00D00BA7">
              <w:rPr>
                <w:lang w:val="en-US"/>
              </w:rPr>
              <w:t>Cocoa beans - Specification and quality requirements</w:t>
            </w:r>
          </w:p>
        </w:tc>
      </w:tr>
      <w:tr w:rsidR="0020091E" w:rsidRPr="00516CA4" w14:paraId="03A025FD" w14:textId="77777777" w:rsidTr="0050709F">
        <w:tc>
          <w:tcPr>
            <w:tcW w:w="1581" w:type="dxa"/>
          </w:tcPr>
          <w:p w14:paraId="126B29AE" w14:textId="2ACE4B19" w:rsidR="0020091E" w:rsidRDefault="0020091E" w:rsidP="0020091E">
            <w:r w:rsidRPr="009E5AD7">
              <w:rPr>
                <w:rFonts w:cs="Arial"/>
              </w:rPr>
              <w:t>TS EN ISO 3696</w:t>
            </w:r>
          </w:p>
        </w:tc>
        <w:tc>
          <w:tcPr>
            <w:tcW w:w="4122" w:type="dxa"/>
          </w:tcPr>
          <w:p w14:paraId="342AAD1D" w14:textId="4723D60C" w:rsidR="0020091E" w:rsidRPr="00D00BA7" w:rsidRDefault="0020091E" w:rsidP="0020091E">
            <w:r w:rsidRPr="009E5AD7">
              <w:rPr>
                <w:rFonts w:cs="Arial"/>
              </w:rPr>
              <w:t>Su - Analitik lâboratuvarında kullanılan - Özellikler ve deney metotları</w:t>
            </w:r>
          </w:p>
        </w:tc>
        <w:tc>
          <w:tcPr>
            <w:tcW w:w="3925" w:type="dxa"/>
          </w:tcPr>
          <w:p w14:paraId="643FEE26" w14:textId="44D76DA4" w:rsidR="0020091E" w:rsidRPr="00D00BA7" w:rsidRDefault="0020091E" w:rsidP="0020091E">
            <w:pPr>
              <w:rPr>
                <w:lang w:val="en-US"/>
              </w:rPr>
            </w:pPr>
            <w:r w:rsidRPr="009E5AD7">
              <w:rPr>
                <w:rFonts w:cs="Arial"/>
              </w:rPr>
              <w:t>Water for analytical use - Specif</w:t>
            </w:r>
            <w:r>
              <w:rPr>
                <w:rFonts w:cs="Arial"/>
              </w:rPr>
              <w:t>i</w:t>
            </w:r>
            <w:r w:rsidRPr="005D0607">
              <w:rPr>
                <w:rFonts w:cs="Arial"/>
              </w:rPr>
              <w:t>cation and test methods</w:t>
            </w:r>
          </w:p>
        </w:tc>
      </w:tr>
      <w:tr w:rsidR="0020091E" w:rsidRPr="00516CA4" w14:paraId="5580DF45" w14:textId="77777777" w:rsidTr="0050709F">
        <w:tc>
          <w:tcPr>
            <w:tcW w:w="1581" w:type="dxa"/>
          </w:tcPr>
          <w:p w14:paraId="337A8ED0" w14:textId="78C1463D" w:rsidR="0020091E" w:rsidRDefault="0020091E" w:rsidP="0020091E">
            <w:r w:rsidRPr="001018A9">
              <w:rPr>
                <w:rFonts w:cs="Arial"/>
              </w:rPr>
              <w:t>TS EN ISO 6579-1*</w:t>
            </w:r>
          </w:p>
        </w:tc>
        <w:tc>
          <w:tcPr>
            <w:tcW w:w="4122" w:type="dxa"/>
          </w:tcPr>
          <w:p w14:paraId="7FC590C2" w14:textId="29B07C56" w:rsidR="0020091E" w:rsidRPr="00D00BA7" w:rsidRDefault="0020091E" w:rsidP="0020091E">
            <w:r w:rsidRPr="001018A9">
              <w:rPr>
                <w:rFonts w:cs="Arial"/>
                <w:bCs/>
              </w:rPr>
              <w:t xml:space="preserve">Besin zincirinin mikrobiyolojisi - Salmonella'nın tespiti, sayımı ve serotiplendirmesi için yatay yöntem - Bölüm 1: </w:t>
            </w:r>
            <w:r w:rsidRPr="001018A9">
              <w:rPr>
                <w:rFonts w:cs="Arial"/>
                <w:bCs/>
                <w:i/>
              </w:rPr>
              <w:t>Salmonella spp</w:t>
            </w:r>
            <w:r w:rsidRPr="001018A9">
              <w:rPr>
                <w:rFonts w:cs="Arial"/>
                <w:bCs/>
              </w:rPr>
              <w:t>.</w:t>
            </w:r>
          </w:p>
        </w:tc>
        <w:tc>
          <w:tcPr>
            <w:tcW w:w="3925" w:type="dxa"/>
          </w:tcPr>
          <w:p w14:paraId="594F6274" w14:textId="729EB18D" w:rsidR="0020091E" w:rsidRPr="00D00BA7" w:rsidRDefault="0020091E" w:rsidP="0020091E">
            <w:pPr>
              <w:rPr>
                <w:lang w:val="en-US"/>
              </w:rPr>
            </w:pPr>
            <w:r w:rsidRPr="001018A9">
              <w:rPr>
                <w:rFonts w:cs="Arial"/>
                <w:bCs/>
              </w:rPr>
              <w:t xml:space="preserve">Microbiology of the food chain - Horizontal method for the detection, enumeration and serotyping of </w:t>
            </w:r>
            <w:r w:rsidRPr="001018A9">
              <w:rPr>
                <w:rFonts w:cs="Arial"/>
                <w:bCs/>
                <w:i/>
              </w:rPr>
              <w:t xml:space="preserve">Salmonella </w:t>
            </w:r>
            <w:r w:rsidRPr="001018A9">
              <w:rPr>
                <w:rFonts w:cs="Arial"/>
                <w:bCs/>
              </w:rPr>
              <w:t xml:space="preserve">- Part 1: Detection of </w:t>
            </w:r>
            <w:r w:rsidRPr="001018A9">
              <w:rPr>
                <w:rFonts w:cs="Arial"/>
                <w:bCs/>
                <w:i/>
              </w:rPr>
              <w:t>Salmonella spp</w:t>
            </w:r>
            <w:r w:rsidRPr="001018A9">
              <w:rPr>
                <w:rFonts w:cs="Arial"/>
                <w:bCs/>
              </w:rPr>
              <w:t>. (ISO 6579-1:2017)</w:t>
            </w:r>
          </w:p>
        </w:tc>
      </w:tr>
      <w:tr w:rsidR="0020091E" w:rsidRPr="00516CA4" w14:paraId="04F2026C" w14:textId="77777777" w:rsidTr="006564F3">
        <w:tc>
          <w:tcPr>
            <w:tcW w:w="1581" w:type="dxa"/>
            <w:vAlign w:val="center"/>
          </w:tcPr>
          <w:p w14:paraId="116A3E59" w14:textId="5AF54890" w:rsidR="0020091E" w:rsidRPr="00516CA4" w:rsidRDefault="0020091E" w:rsidP="0020091E">
            <w:r w:rsidRPr="00B95F39">
              <w:rPr>
                <w:rFonts w:eastAsia="Times New Roman"/>
                <w:szCs w:val="20"/>
                <w:lang w:eastAsia="zh-CN"/>
              </w:rPr>
              <w:t>TS 6932</w:t>
            </w:r>
          </w:p>
        </w:tc>
        <w:tc>
          <w:tcPr>
            <w:tcW w:w="4122" w:type="dxa"/>
            <w:vAlign w:val="center"/>
          </w:tcPr>
          <w:p w14:paraId="33E6907C" w14:textId="0EEDA00C" w:rsidR="0020091E" w:rsidRPr="00516CA4" w:rsidRDefault="0020091E" w:rsidP="0020091E">
            <w:r w:rsidRPr="00B95F39">
              <w:rPr>
                <w:rFonts w:eastAsia="Times New Roman"/>
                <w:szCs w:val="20"/>
                <w:lang w:eastAsia="zh-CN"/>
              </w:rPr>
              <w:t>Gıda maddelerinde ham selüloz tayini -Genel metot</w:t>
            </w:r>
          </w:p>
        </w:tc>
        <w:tc>
          <w:tcPr>
            <w:tcW w:w="3925" w:type="dxa"/>
            <w:vAlign w:val="center"/>
          </w:tcPr>
          <w:p w14:paraId="2F41A8B5" w14:textId="4D2196C5" w:rsidR="0020091E" w:rsidRPr="000A6C15" w:rsidRDefault="0020091E" w:rsidP="0020091E">
            <w:pPr>
              <w:rPr>
                <w:lang w:val="en-US"/>
              </w:rPr>
            </w:pPr>
            <w:r w:rsidRPr="00B95F39">
              <w:rPr>
                <w:rFonts w:eastAsia="Times New Roman"/>
                <w:szCs w:val="20"/>
                <w:lang w:eastAsia="zh-CN"/>
              </w:rPr>
              <w:t>Agricultural food products - Determination of crude fibre content - General metod</w:t>
            </w:r>
            <w:r w:rsidRPr="00B95F39" w:rsidDel="00E86550">
              <w:rPr>
                <w:rFonts w:eastAsia="Times New Roman"/>
                <w:szCs w:val="20"/>
                <w:lang w:eastAsia="zh-CN"/>
              </w:rPr>
              <w:t xml:space="preserve"> </w:t>
            </w:r>
          </w:p>
        </w:tc>
      </w:tr>
      <w:tr w:rsidR="0020091E" w:rsidRPr="00516CA4" w14:paraId="072BB065" w14:textId="77777777" w:rsidTr="0050709F">
        <w:tc>
          <w:tcPr>
            <w:tcW w:w="1581" w:type="dxa"/>
          </w:tcPr>
          <w:p w14:paraId="2DC02431" w14:textId="7BBEF25E" w:rsidR="0020091E" w:rsidRPr="00516CA4" w:rsidRDefault="0020091E" w:rsidP="0020091E">
            <w:r w:rsidRPr="00580255">
              <w:t>TS ISO 11817</w:t>
            </w:r>
          </w:p>
        </w:tc>
        <w:tc>
          <w:tcPr>
            <w:tcW w:w="4122" w:type="dxa"/>
          </w:tcPr>
          <w:p w14:paraId="3F394471" w14:textId="676506DE" w:rsidR="0020091E" w:rsidRPr="00516CA4" w:rsidRDefault="0020091E" w:rsidP="0020091E">
            <w:r>
              <w:t>Kavrulmuş öğütülmüş kahve- rutubet içeriği tayini - karl fischer yöntemi (referans yöntem)</w:t>
            </w:r>
          </w:p>
        </w:tc>
        <w:tc>
          <w:tcPr>
            <w:tcW w:w="3925" w:type="dxa"/>
          </w:tcPr>
          <w:p w14:paraId="13037852" w14:textId="29C56344" w:rsidR="0020091E" w:rsidRPr="000A6C15" w:rsidRDefault="0020091E" w:rsidP="0020091E">
            <w:pPr>
              <w:rPr>
                <w:lang w:val="en-US"/>
              </w:rPr>
            </w:pPr>
            <w:r>
              <w:t>Roated-milled coffee-determination of moisture-karl fischer method (reference method)</w:t>
            </w:r>
          </w:p>
        </w:tc>
      </w:tr>
      <w:tr w:rsidR="0020091E" w:rsidRPr="00516CA4" w14:paraId="7BA1EDC9" w14:textId="77777777" w:rsidTr="0050709F">
        <w:tc>
          <w:tcPr>
            <w:tcW w:w="1581" w:type="dxa"/>
          </w:tcPr>
          <w:p w14:paraId="452889D9" w14:textId="5CA102A8" w:rsidR="0020091E" w:rsidRPr="00516CA4" w:rsidRDefault="0020091E" w:rsidP="0020091E">
            <w:r w:rsidRPr="001E0807">
              <w:t>TS ISO 13320</w:t>
            </w:r>
            <w:r>
              <w:t>*</w:t>
            </w:r>
          </w:p>
        </w:tc>
        <w:tc>
          <w:tcPr>
            <w:tcW w:w="4122" w:type="dxa"/>
          </w:tcPr>
          <w:p w14:paraId="3F3D30C9" w14:textId="27EFD09B" w:rsidR="0020091E" w:rsidRPr="00516CA4" w:rsidRDefault="0020091E" w:rsidP="0020091E">
            <w:r w:rsidRPr="001E0807">
              <w:t>Tane büyüklüğü analizi - lazer kırınım yöntemleri</w:t>
            </w:r>
          </w:p>
        </w:tc>
        <w:tc>
          <w:tcPr>
            <w:tcW w:w="3925" w:type="dxa"/>
          </w:tcPr>
          <w:p w14:paraId="29855887" w14:textId="3622A187" w:rsidR="0020091E" w:rsidRPr="000A6C15" w:rsidRDefault="0020091E" w:rsidP="0020091E">
            <w:pPr>
              <w:rPr>
                <w:lang w:val="en-US"/>
              </w:rPr>
            </w:pPr>
            <w:r w:rsidRPr="001E0807">
              <w:t>Particle size analysis -- laser diffraction methods</w:t>
            </w:r>
          </w:p>
        </w:tc>
      </w:tr>
      <w:tr w:rsidR="0020091E" w:rsidRPr="00516CA4" w14:paraId="5953F0F0" w14:textId="77777777" w:rsidTr="0050709F">
        <w:tc>
          <w:tcPr>
            <w:tcW w:w="1581" w:type="dxa"/>
          </w:tcPr>
          <w:p w14:paraId="5B46A837" w14:textId="42397085" w:rsidR="0020091E" w:rsidRPr="00516CA4" w:rsidRDefault="0020091E" w:rsidP="0020091E">
            <w:r>
              <w:t>TS 13423</w:t>
            </w:r>
          </w:p>
        </w:tc>
        <w:tc>
          <w:tcPr>
            <w:tcW w:w="4122" w:type="dxa"/>
          </w:tcPr>
          <w:p w14:paraId="40B035A0" w14:textId="595276CA" w:rsidR="0020091E" w:rsidRPr="00516CA4" w:rsidRDefault="0020091E" w:rsidP="0020091E">
            <w:r>
              <w:t>Kahve - Öğütülmüş</w:t>
            </w:r>
          </w:p>
        </w:tc>
        <w:tc>
          <w:tcPr>
            <w:tcW w:w="3925" w:type="dxa"/>
          </w:tcPr>
          <w:p w14:paraId="43060754" w14:textId="59537FE9" w:rsidR="0020091E" w:rsidRPr="000A6C15" w:rsidRDefault="0020091E" w:rsidP="0020091E">
            <w:pPr>
              <w:rPr>
                <w:lang w:val="en-US"/>
              </w:rPr>
            </w:pPr>
            <w:r>
              <w:rPr>
                <w:lang w:val="en-US"/>
              </w:rPr>
              <w:t>Coffee - Ground</w:t>
            </w:r>
          </w:p>
        </w:tc>
      </w:tr>
    </w:tbl>
    <w:p w14:paraId="4D2597E8" w14:textId="23CDBCDE" w:rsidR="006B3D49" w:rsidRDefault="006B3D49" w:rsidP="006B3D49"/>
    <w:p w14:paraId="364189FB" w14:textId="77777777" w:rsidR="007F47D8" w:rsidRPr="00BB7401" w:rsidRDefault="007F47D8" w:rsidP="007F47D8">
      <w:pPr>
        <w:pStyle w:val="Balk1"/>
      </w:pPr>
      <w:bookmarkStart w:id="16" w:name="_Toc184575186"/>
      <w:bookmarkStart w:id="17" w:name="_Toc187124017"/>
      <w:bookmarkStart w:id="18" w:name="_Toc187124105"/>
      <w:bookmarkStart w:id="19" w:name="_Toc187124487"/>
      <w:bookmarkStart w:id="20" w:name="_Toc264913504"/>
      <w:bookmarkStart w:id="21" w:name="_Toc266447938"/>
      <w:bookmarkStart w:id="22" w:name="_Toc349927029"/>
      <w:bookmarkStart w:id="23" w:name="_Toc471538258"/>
      <w:bookmarkStart w:id="24" w:name="_Toc471741801"/>
      <w:bookmarkStart w:id="25" w:name="_Toc66958044"/>
      <w:bookmarkStart w:id="26" w:name="_Toc106958771"/>
      <w:bookmarkEnd w:id="12"/>
      <w:bookmarkEnd w:id="13"/>
      <w:bookmarkEnd w:id="14"/>
      <w:bookmarkEnd w:id="15"/>
      <w:r w:rsidRPr="00BB7401">
        <w:lastRenderedPageBreak/>
        <w:t>Terimler ve ta</w:t>
      </w:r>
      <w:r>
        <w:t>nımlar</w:t>
      </w:r>
      <w:bookmarkEnd w:id="16"/>
      <w:bookmarkEnd w:id="17"/>
      <w:bookmarkEnd w:id="18"/>
      <w:bookmarkEnd w:id="19"/>
      <w:bookmarkEnd w:id="20"/>
      <w:bookmarkEnd w:id="21"/>
      <w:bookmarkEnd w:id="22"/>
      <w:bookmarkEnd w:id="23"/>
      <w:bookmarkEnd w:id="24"/>
      <w:bookmarkEnd w:id="25"/>
      <w:bookmarkEnd w:id="26"/>
    </w:p>
    <w:p w14:paraId="0B572ED7" w14:textId="77777777" w:rsidR="007F47D8" w:rsidRDefault="007F47D8" w:rsidP="007F47D8">
      <w:pPr>
        <w:pStyle w:val="TermNum"/>
      </w:pPr>
      <w:bookmarkStart w:id="27" w:name="_Toc349927030"/>
      <w:bookmarkStart w:id="28" w:name="_Toc471538259"/>
      <w:bookmarkStart w:id="29" w:name="_Toc471741802"/>
      <w:bookmarkStart w:id="30" w:name="_Toc404105387"/>
      <w:bookmarkStart w:id="31" w:name="_Toc184575189"/>
      <w:bookmarkStart w:id="32" w:name="_Toc187124020"/>
      <w:bookmarkStart w:id="33" w:name="_Toc187124108"/>
      <w:bookmarkStart w:id="34" w:name="_Toc187124490"/>
      <w:r w:rsidRPr="00BB7401">
        <w:t>3.1</w:t>
      </w:r>
      <w:bookmarkEnd w:id="27"/>
    </w:p>
    <w:bookmarkEnd w:id="28"/>
    <w:bookmarkEnd w:id="29"/>
    <w:p w14:paraId="2AAC9A9D" w14:textId="01F30780" w:rsidR="007F47D8" w:rsidRPr="00BB7401" w:rsidRDefault="007633F4" w:rsidP="007F47D8">
      <w:pPr>
        <w:pStyle w:val="Terms"/>
      </w:pPr>
      <w:r>
        <w:t>öğütülmüş kak</w:t>
      </w:r>
      <w:r w:rsidR="009C5096">
        <w:t>a</w:t>
      </w:r>
      <w:r>
        <w:t>o</w:t>
      </w:r>
      <w:bookmarkEnd w:id="30"/>
    </w:p>
    <w:p w14:paraId="3AB44ED4" w14:textId="11BAA899" w:rsidR="00085948" w:rsidRDefault="00D00BA7" w:rsidP="006564F3">
      <w:pPr>
        <w:pStyle w:val="GvdeMetni"/>
      </w:pPr>
      <w:bookmarkStart w:id="35" w:name="_Toc471741803"/>
      <w:r>
        <w:t xml:space="preserve">TS </w:t>
      </w:r>
      <w:r w:rsidR="007633F4">
        <w:t>ISO 2451’de tarif edilen çekirdek kakaoların, tekniğine uygun olarak kavrulup ezildikten, içlerindeki kakao yağının bir kısmı preslenerek alındıktan sonra, kalan kakao küspesinin soğutulup ufalanması ve öğütülüp toz haline getirilmesi ile elde edilen madde</w:t>
      </w:r>
    </w:p>
    <w:p w14:paraId="3240F408" w14:textId="77777777" w:rsidR="00085948" w:rsidRDefault="008776E4" w:rsidP="0050709F">
      <w:pPr>
        <w:pStyle w:val="TermNum"/>
      </w:pPr>
      <w:r>
        <w:t>3.2</w:t>
      </w:r>
    </w:p>
    <w:p w14:paraId="00DEA8A8" w14:textId="40E2BDBD" w:rsidR="00085948" w:rsidRDefault="006B3D49" w:rsidP="0050709F">
      <w:pPr>
        <w:pStyle w:val="Terms"/>
      </w:pPr>
      <w:r>
        <w:t>çi</w:t>
      </w:r>
      <w:r w:rsidR="00D35C7D">
        <w:t>m</w:t>
      </w:r>
    </w:p>
    <w:p w14:paraId="78F8EF06" w14:textId="6FB68679" w:rsidR="006B3D49" w:rsidRDefault="006B3D49">
      <w:pPr>
        <w:pStyle w:val="Definition"/>
        <w:rPr>
          <w:rFonts w:cs="Arial"/>
          <w:szCs w:val="20"/>
        </w:rPr>
      </w:pPr>
      <w:r>
        <w:rPr>
          <w:rFonts w:cs="Arial"/>
          <w:szCs w:val="20"/>
        </w:rPr>
        <w:t xml:space="preserve">çeşitli </w:t>
      </w:r>
      <w:r w:rsidR="00D35C7D">
        <w:t>çimlenmeye başlamış olan kakao çekirdeklerinin çenekleri arasından ilk çıkan embriyo kökü (Hypocotyl) parçalar</w:t>
      </w:r>
    </w:p>
    <w:p w14:paraId="00F6A9A7" w14:textId="77777777" w:rsidR="00085948" w:rsidRDefault="006B3D49" w:rsidP="0050709F">
      <w:pPr>
        <w:pStyle w:val="TermNum"/>
      </w:pPr>
      <w:r>
        <w:t>3.3</w:t>
      </w:r>
    </w:p>
    <w:p w14:paraId="00982AA9" w14:textId="77777777" w:rsidR="00085948" w:rsidRDefault="00095CF9" w:rsidP="0050709F">
      <w:pPr>
        <w:pStyle w:val="Terms"/>
      </w:pPr>
      <w:bookmarkStart w:id="36" w:name="_Toc257741302"/>
      <w:r>
        <w:t>y</w:t>
      </w:r>
      <w:r w:rsidR="006B3D49">
        <w:t>abancı</w:t>
      </w:r>
      <w:r w:rsidR="006B3D49" w:rsidRPr="00640651">
        <w:t xml:space="preserve"> madde</w:t>
      </w:r>
      <w:bookmarkEnd w:id="36"/>
    </w:p>
    <w:p w14:paraId="68A95169" w14:textId="4112C1D9" w:rsidR="00085948" w:rsidRDefault="00D35C7D" w:rsidP="0050709F">
      <w:pPr>
        <w:pStyle w:val="Definition"/>
      </w:pPr>
      <w:r>
        <w:t>öğütülmüş kakao</w:t>
      </w:r>
      <w:r w:rsidR="006B3D49">
        <w:t xml:space="preserve"> dışında gözle görü</w:t>
      </w:r>
      <w:r w:rsidR="00095CF9">
        <w:t>lebilen her türlü yabancı madde</w:t>
      </w:r>
      <w:bookmarkStart w:id="37" w:name="_Toc404105389"/>
      <w:bookmarkStart w:id="38" w:name="_Toc471538261"/>
      <w:bookmarkStart w:id="39" w:name="_Toc471741805"/>
      <w:bookmarkEnd w:id="35"/>
    </w:p>
    <w:p w14:paraId="42A515F1" w14:textId="77777777" w:rsidR="007F47D8" w:rsidRPr="00BB7401" w:rsidRDefault="007F47D8" w:rsidP="007F47D8">
      <w:pPr>
        <w:pStyle w:val="Balk1"/>
      </w:pPr>
      <w:bookmarkStart w:id="40" w:name="_Toc264913508"/>
      <w:bookmarkStart w:id="41" w:name="_Toc266447942"/>
      <w:bookmarkStart w:id="42" w:name="_Toc349927037"/>
      <w:bookmarkStart w:id="43" w:name="_Toc404105390"/>
      <w:bookmarkStart w:id="44" w:name="_Toc471538262"/>
      <w:bookmarkStart w:id="45" w:name="_Toc471741806"/>
      <w:bookmarkStart w:id="46" w:name="_Toc66958045"/>
      <w:bookmarkStart w:id="47" w:name="_Toc106958772"/>
      <w:bookmarkStart w:id="48" w:name="_Toc184575190"/>
      <w:bookmarkStart w:id="49" w:name="_Toc187124021"/>
      <w:bookmarkStart w:id="50" w:name="_Toc187124109"/>
      <w:bookmarkStart w:id="51" w:name="_Toc187124491"/>
      <w:bookmarkEnd w:id="31"/>
      <w:bookmarkEnd w:id="32"/>
      <w:bookmarkEnd w:id="33"/>
      <w:bookmarkEnd w:id="34"/>
      <w:bookmarkEnd w:id="37"/>
      <w:bookmarkEnd w:id="38"/>
      <w:bookmarkEnd w:id="39"/>
      <w:r w:rsidRPr="00BB7401">
        <w:t>Sınıflandırma ve özellikler</w:t>
      </w:r>
      <w:bookmarkEnd w:id="40"/>
      <w:bookmarkEnd w:id="41"/>
      <w:bookmarkEnd w:id="42"/>
      <w:bookmarkEnd w:id="43"/>
      <w:bookmarkEnd w:id="44"/>
      <w:bookmarkEnd w:id="45"/>
      <w:bookmarkEnd w:id="46"/>
      <w:bookmarkEnd w:id="47"/>
    </w:p>
    <w:p w14:paraId="524799F6" w14:textId="77777777" w:rsidR="007F47D8" w:rsidRDefault="007F47D8" w:rsidP="007F47D8">
      <w:pPr>
        <w:pStyle w:val="Balk2"/>
      </w:pPr>
      <w:bookmarkStart w:id="52" w:name="_Toc404105391"/>
      <w:bookmarkStart w:id="53" w:name="_Toc471538263"/>
      <w:bookmarkStart w:id="54" w:name="_Toc471741807"/>
      <w:bookmarkStart w:id="55" w:name="_Toc66958046"/>
      <w:bookmarkStart w:id="56" w:name="_Toc106958773"/>
      <w:bookmarkStart w:id="57" w:name="_Toc524434555"/>
      <w:bookmarkStart w:id="58" w:name="_Toc35849322"/>
      <w:bookmarkStart w:id="59" w:name="_Toc349927038"/>
      <w:bookmarkEnd w:id="48"/>
      <w:bookmarkEnd w:id="49"/>
      <w:bookmarkEnd w:id="50"/>
      <w:bookmarkEnd w:id="51"/>
      <w:r w:rsidRPr="00BB7401">
        <w:t>Sınıflandırma</w:t>
      </w:r>
      <w:bookmarkEnd w:id="52"/>
      <w:bookmarkEnd w:id="53"/>
      <w:bookmarkEnd w:id="54"/>
      <w:bookmarkEnd w:id="55"/>
      <w:bookmarkEnd w:id="56"/>
    </w:p>
    <w:p w14:paraId="1FEA6349" w14:textId="77777777" w:rsidR="007F47D8" w:rsidRDefault="007F47D8" w:rsidP="007F47D8">
      <w:pPr>
        <w:pStyle w:val="Balk3"/>
      </w:pPr>
      <w:r>
        <w:t>Sınıflar</w:t>
      </w:r>
    </w:p>
    <w:p w14:paraId="5997C672" w14:textId="77777777" w:rsidR="00D35C7D" w:rsidRDefault="00D35C7D" w:rsidP="00D35C7D">
      <w:r>
        <w:t>Öğütülmüş kakao, ihtiva ettiği kakao yağı miktarlarına göre;</w:t>
      </w:r>
    </w:p>
    <w:p w14:paraId="2EA4F5D5" w14:textId="77777777" w:rsidR="00D35C7D" w:rsidRDefault="00D35C7D" w:rsidP="00D35C7D">
      <w:pPr>
        <w:numPr>
          <w:ilvl w:val="0"/>
          <w:numId w:val="55"/>
        </w:numPr>
        <w:spacing w:after="0" w:line="240" w:lineRule="auto"/>
      </w:pPr>
      <w:r>
        <w:t>Az yağlı (endüstriyel)</w:t>
      </w:r>
    </w:p>
    <w:p w14:paraId="0977ADDF" w14:textId="77777777" w:rsidR="00D35C7D" w:rsidRDefault="00D35C7D" w:rsidP="00D35C7D">
      <w:pPr>
        <w:numPr>
          <w:ilvl w:val="0"/>
          <w:numId w:val="55"/>
        </w:numPr>
        <w:spacing w:after="0" w:line="240" w:lineRule="auto"/>
      </w:pPr>
      <w:r>
        <w:t>Normal yağlı</w:t>
      </w:r>
    </w:p>
    <w:p w14:paraId="4F55EE0C" w14:textId="77777777" w:rsidR="00D35C7D" w:rsidRDefault="00D35C7D" w:rsidP="00D35C7D">
      <w:pPr>
        <w:numPr>
          <w:ilvl w:val="0"/>
          <w:numId w:val="55"/>
        </w:numPr>
        <w:spacing w:after="0" w:line="240" w:lineRule="auto"/>
      </w:pPr>
      <w:r>
        <w:t>Çok yağlı</w:t>
      </w:r>
    </w:p>
    <w:p w14:paraId="43933704" w14:textId="7380B254" w:rsidR="00EC4D28" w:rsidRDefault="00D35C7D" w:rsidP="00EC4D28">
      <w:r>
        <w:t>olmak üzere üç sınıfa ayrılır.</w:t>
      </w:r>
    </w:p>
    <w:p w14:paraId="01B27317" w14:textId="2B46442B" w:rsidR="007F47D8" w:rsidRDefault="00D35C7D" w:rsidP="007F47D8">
      <w:pPr>
        <w:pStyle w:val="Balk3"/>
      </w:pPr>
      <w:bookmarkStart w:id="60" w:name="_Toc524434556"/>
      <w:bookmarkStart w:id="61" w:name="_Toc35849323"/>
      <w:bookmarkStart w:id="62" w:name="_Toc349927039"/>
      <w:bookmarkEnd w:id="57"/>
      <w:bookmarkEnd w:id="58"/>
      <w:bookmarkEnd w:id="59"/>
      <w:r>
        <w:t>Tipler</w:t>
      </w:r>
    </w:p>
    <w:p w14:paraId="39C39B96" w14:textId="77777777" w:rsidR="00D35C7D" w:rsidRDefault="00D35C7D" w:rsidP="00D35C7D">
      <w:r>
        <w:t>Öğütülmüş kakao, alkali ile işlem görmüş olup olmadığına göre,</w:t>
      </w:r>
    </w:p>
    <w:p w14:paraId="20349F36" w14:textId="77777777" w:rsidR="00D35C7D" w:rsidRDefault="00D35C7D" w:rsidP="00D35C7D">
      <w:pPr>
        <w:numPr>
          <w:ilvl w:val="0"/>
          <w:numId w:val="55"/>
        </w:numPr>
        <w:spacing w:after="0" w:line="240" w:lineRule="auto"/>
      </w:pPr>
      <w:r>
        <w:t>Alkali ile işlem görmüş (koyu renkli),</w:t>
      </w:r>
    </w:p>
    <w:p w14:paraId="1DCCACAB" w14:textId="77777777" w:rsidR="00D35C7D" w:rsidRDefault="00D35C7D" w:rsidP="00D35C7D">
      <w:pPr>
        <w:numPr>
          <w:ilvl w:val="0"/>
          <w:numId w:val="55"/>
        </w:numPr>
        <w:spacing w:after="0" w:line="240" w:lineRule="auto"/>
      </w:pPr>
      <w:r>
        <w:t>Alkali ile işlem görmemiş (normal renkli)</w:t>
      </w:r>
    </w:p>
    <w:p w14:paraId="417C9963" w14:textId="1CD40C73" w:rsidR="007F47D8" w:rsidRPr="00DE4997" w:rsidRDefault="00D35C7D" w:rsidP="00EC4D28">
      <w:r>
        <w:t>olmak üzere iki tipe ayrılır.</w:t>
      </w:r>
    </w:p>
    <w:p w14:paraId="64154E65" w14:textId="77777777" w:rsidR="007F47D8" w:rsidRDefault="007F47D8" w:rsidP="007F47D8">
      <w:pPr>
        <w:pStyle w:val="Balk2"/>
        <w:rPr>
          <w:color w:val="000000" w:themeColor="text1"/>
        </w:rPr>
      </w:pPr>
      <w:bookmarkStart w:id="63" w:name="_Toc349927040"/>
      <w:bookmarkStart w:id="64" w:name="_Toc404105392"/>
      <w:bookmarkStart w:id="65" w:name="_Toc471538264"/>
      <w:bookmarkStart w:id="66" w:name="_Toc471741808"/>
      <w:bookmarkStart w:id="67" w:name="_Toc66958047"/>
      <w:bookmarkStart w:id="68" w:name="_Toc106958774"/>
      <w:bookmarkEnd w:id="60"/>
      <w:bookmarkEnd w:id="61"/>
      <w:bookmarkEnd w:id="62"/>
      <w:r w:rsidRPr="00BB7401">
        <w:rPr>
          <w:color w:val="000000" w:themeColor="text1"/>
        </w:rPr>
        <w:t>Özellikler</w:t>
      </w:r>
      <w:bookmarkEnd w:id="63"/>
      <w:bookmarkEnd w:id="64"/>
      <w:bookmarkEnd w:id="65"/>
      <w:bookmarkEnd w:id="66"/>
      <w:bookmarkEnd w:id="67"/>
      <w:bookmarkEnd w:id="68"/>
    </w:p>
    <w:p w14:paraId="206D53F5" w14:textId="77777777" w:rsidR="00085948" w:rsidRPr="0050709F" w:rsidRDefault="008776E4" w:rsidP="0050709F">
      <w:pPr>
        <w:pStyle w:val="Balk3"/>
      </w:pPr>
      <w:r>
        <w:t>Duyusal özellikler</w:t>
      </w:r>
    </w:p>
    <w:p w14:paraId="2860487E" w14:textId="0C02F4AF" w:rsidR="00086160" w:rsidRDefault="00EC4D28" w:rsidP="006564F3">
      <w:pPr>
        <w:rPr>
          <w:b/>
        </w:rPr>
      </w:pPr>
      <w:r>
        <w:t xml:space="preserve">Çikolatanın </w:t>
      </w:r>
      <w:r w:rsidR="00125483" w:rsidRPr="00C37D77">
        <w:t>duyusal özellikleri Çizelge 1’de verilen değerlere uygun olmalıdır.</w:t>
      </w:r>
    </w:p>
    <w:p w14:paraId="6C4A9D93" w14:textId="3ED57B9D" w:rsidR="00125483" w:rsidRPr="00C37D77" w:rsidRDefault="00D807CF" w:rsidP="00D807CF">
      <w:pPr>
        <w:pStyle w:val="Tabletitle"/>
      </w:pPr>
      <w:r>
        <w:t>Çizelge </w:t>
      </w:r>
      <w:r w:rsidR="00F83D26">
        <w:fldChar w:fldCharType="begin"/>
      </w:r>
      <w:r>
        <w:instrText xml:space="preserve">\IF </w:instrText>
      </w:r>
      <w:r w:rsidR="00F83D26">
        <w:fldChar w:fldCharType="begin"/>
      </w:r>
      <w:r>
        <w:instrText xml:space="preserve">SEQ aaa \c </w:instrText>
      </w:r>
      <w:r w:rsidR="00F83D26">
        <w:fldChar w:fldCharType="separate"/>
      </w:r>
      <w:r w:rsidR="000F03EA">
        <w:rPr>
          <w:noProof/>
        </w:rPr>
        <w:instrText>0</w:instrText>
      </w:r>
      <w:r w:rsidR="00F83D26">
        <w:fldChar w:fldCharType="end"/>
      </w:r>
      <w:r>
        <w:instrText>&gt;= 1 "</w:instrText>
      </w:r>
      <w:r w:rsidR="00F83D26">
        <w:fldChar w:fldCharType="begin"/>
      </w:r>
      <w:r>
        <w:instrText xml:space="preserve">SEQ aaa \c \* ALPHABETIC </w:instrText>
      </w:r>
      <w:r w:rsidR="00F83D26">
        <w:fldChar w:fldCharType="separate"/>
      </w:r>
      <w:r>
        <w:instrText>A</w:instrText>
      </w:r>
      <w:r w:rsidR="00F83D26">
        <w:fldChar w:fldCharType="end"/>
      </w:r>
      <w:r>
        <w:instrText xml:space="preserve">." </w:instrText>
      </w:r>
      <w:r w:rsidR="00F83D26">
        <w:fldChar w:fldCharType="end"/>
      </w:r>
      <w:r w:rsidR="00F83D26">
        <w:fldChar w:fldCharType="begin"/>
      </w:r>
      <w:r>
        <w:instrText xml:space="preserve">SEQ Table </w:instrText>
      </w:r>
      <w:r w:rsidR="00F83D26">
        <w:fldChar w:fldCharType="separate"/>
      </w:r>
      <w:r w:rsidR="000F03EA">
        <w:rPr>
          <w:noProof/>
        </w:rPr>
        <w:t>1</w:t>
      </w:r>
      <w:r w:rsidR="00F83D26">
        <w:fldChar w:fldCharType="end"/>
      </w:r>
      <w:r>
        <w:t xml:space="preserve"> — </w:t>
      </w:r>
      <w:r w:rsidR="00EC4D28">
        <w:t>Çikolatanın</w:t>
      </w:r>
      <w:r w:rsidR="00125483" w:rsidRPr="00C37D77">
        <w:t xml:space="preserve"> duyusal özellikleri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125483" w:rsidRPr="00C37D77" w14:paraId="2B371401" w14:textId="77777777" w:rsidTr="0050709F">
        <w:tc>
          <w:tcPr>
            <w:tcW w:w="1985" w:type="dxa"/>
          </w:tcPr>
          <w:p w14:paraId="058C0C1D" w14:textId="77777777" w:rsidR="00125483" w:rsidRPr="00C37D77" w:rsidRDefault="00125483" w:rsidP="00125483">
            <w:pPr>
              <w:rPr>
                <w:b/>
                <w:szCs w:val="20"/>
              </w:rPr>
            </w:pPr>
            <w:r w:rsidRPr="00C37D77">
              <w:rPr>
                <w:b/>
                <w:szCs w:val="20"/>
              </w:rPr>
              <w:t>Özellik</w:t>
            </w:r>
          </w:p>
        </w:tc>
        <w:tc>
          <w:tcPr>
            <w:tcW w:w="7087" w:type="dxa"/>
          </w:tcPr>
          <w:p w14:paraId="68B963D0" w14:textId="77777777" w:rsidR="00125483" w:rsidRPr="00C37D77" w:rsidRDefault="00125483" w:rsidP="00125483">
            <w:pPr>
              <w:jc w:val="center"/>
              <w:rPr>
                <w:b/>
                <w:szCs w:val="20"/>
              </w:rPr>
            </w:pPr>
            <w:r w:rsidRPr="00C37D77">
              <w:rPr>
                <w:b/>
                <w:szCs w:val="20"/>
              </w:rPr>
              <w:t>Değer</w:t>
            </w:r>
          </w:p>
        </w:tc>
      </w:tr>
      <w:tr w:rsidR="00EC4D28" w:rsidRPr="00C37D77" w14:paraId="180ED106" w14:textId="77777777" w:rsidTr="0050709F">
        <w:tc>
          <w:tcPr>
            <w:tcW w:w="1985" w:type="dxa"/>
          </w:tcPr>
          <w:p w14:paraId="60D6104D" w14:textId="66388404" w:rsidR="00EC4D28" w:rsidRPr="00C37D77" w:rsidRDefault="009C5096" w:rsidP="00EC4D28">
            <w:pPr>
              <w:rPr>
                <w:szCs w:val="20"/>
              </w:rPr>
            </w:pPr>
            <w:r>
              <w:rPr>
                <w:rFonts w:cs="Arial"/>
              </w:rPr>
              <w:t>Renk ve g</w:t>
            </w:r>
            <w:r w:rsidR="00EC4D28">
              <w:rPr>
                <w:rFonts w:cs="Arial"/>
              </w:rPr>
              <w:t>örünüş</w:t>
            </w:r>
          </w:p>
        </w:tc>
        <w:tc>
          <w:tcPr>
            <w:tcW w:w="7087" w:type="dxa"/>
          </w:tcPr>
          <w:p w14:paraId="0F3C517D" w14:textId="68811BA7" w:rsidR="000B02AD" w:rsidRDefault="002E1582">
            <w:pPr>
              <w:rPr>
                <w:szCs w:val="20"/>
              </w:rPr>
            </w:pPr>
            <w:r>
              <w:t>Kendine özgü renkte, ak</w:t>
            </w:r>
            <w:r w:rsidR="00A31803">
              <w:t>ıcı olmayan toz halinde olmalıdır.</w:t>
            </w:r>
            <w:r w:rsidR="009C5096">
              <w:t xml:space="preserve"> Topaklaşma olmamalıdır.</w:t>
            </w:r>
            <w:r w:rsidR="00A31803">
              <w:t xml:space="preserve"> Delik açıklığı 0,3 mm’lik yuvarlak delikli bir elekten elendiğinde en az % 99’u elek altına geçmelidir,</w:t>
            </w:r>
          </w:p>
        </w:tc>
      </w:tr>
      <w:tr w:rsidR="00EC4D28" w:rsidRPr="00C37D77" w14:paraId="0222DAC3" w14:textId="77777777" w:rsidTr="0050709F">
        <w:tc>
          <w:tcPr>
            <w:tcW w:w="1985" w:type="dxa"/>
          </w:tcPr>
          <w:p w14:paraId="33B42B85" w14:textId="77777777" w:rsidR="00EC4D28" w:rsidRPr="00654A5A" w:rsidRDefault="00EC4D28" w:rsidP="00EC4D28">
            <w:pPr>
              <w:rPr>
                <w:szCs w:val="20"/>
              </w:rPr>
            </w:pPr>
            <w:r>
              <w:rPr>
                <w:rFonts w:cs="Arial"/>
              </w:rPr>
              <w:t>Tat ve koku</w:t>
            </w:r>
          </w:p>
        </w:tc>
        <w:tc>
          <w:tcPr>
            <w:tcW w:w="7087" w:type="dxa"/>
          </w:tcPr>
          <w:p w14:paraId="21F654E0" w14:textId="3C1DB2B7" w:rsidR="00EC4D28" w:rsidRPr="00654A5A" w:rsidRDefault="00A31803">
            <w:r>
              <w:t>Kendine özgü tat ve</w:t>
            </w:r>
            <w:r w:rsidR="002E1582">
              <w:t xml:space="preserve"> koku</w:t>
            </w:r>
            <w:r>
              <w:t>da</w:t>
            </w:r>
            <w:r w:rsidR="002E1582">
              <w:t xml:space="preserve"> olmalı, ekşime, acıma</w:t>
            </w:r>
            <w:r>
              <w:t>, yabancı tat</w:t>
            </w:r>
            <w:r w:rsidR="002E1582">
              <w:t xml:space="preserve"> ve koku</w:t>
            </w:r>
            <w:r w:rsidR="00EC4D28">
              <w:rPr>
                <w:rFonts w:cs="Arial"/>
              </w:rPr>
              <w:t>, bulunmamalıdır.</w:t>
            </w:r>
          </w:p>
        </w:tc>
      </w:tr>
      <w:tr w:rsidR="00EC4D28" w:rsidRPr="00C37D77" w14:paraId="65B26F52" w14:textId="77777777" w:rsidTr="0050709F">
        <w:tc>
          <w:tcPr>
            <w:tcW w:w="1985" w:type="dxa"/>
          </w:tcPr>
          <w:p w14:paraId="0E2F25F6" w14:textId="77777777" w:rsidR="00EC4D28" w:rsidRPr="00654A5A" w:rsidRDefault="00EC4D28" w:rsidP="00EC4D28">
            <w:pPr>
              <w:rPr>
                <w:szCs w:val="20"/>
              </w:rPr>
            </w:pPr>
            <w:r>
              <w:rPr>
                <w:rFonts w:cs="Arial"/>
              </w:rPr>
              <w:t>Yabancı madde</w:t>
            </w:r>
          </w:p>
        </w:tc>
        <w:tc>
          <w:tcPr>
            <w:tcW w:w="7087" w:type="dxa"/>
          </w:tcPr>
          <w:p w14:paraId="41D00DE9" w14:textId="77777777" w:rsidR="00EC4D28" w:rsidRPr="00654A5A" w:rsidRDefault="00EC4D28" w:rsidP="00EC4D28">
            <w:pPr>
              <w:rPr>
                <w:rFonts w:cs="Arial"/>
              </w:rPr>
            </w:pPr>
            <w:r>
              <w:rPr>
                <w:rFonts w:cs="Arial"/>
              </w:rPr>
              <w:t>Bulunmamalı</w:t>
            </w:r>
          </w:p>
        </w:tc>
      </w:tr>
    </w:tbl>
    <w:p w14:paraId="0965882A" w14:textId="77777777" w:rsidR="00085948" w:rsidRDefault="00085948" w:rsidP="0050709F">
      <w:pPr>
        <w:pStyle w:val="Balk3"/>
        <w:numPr>
          <w:ilvl w:val="0"/>
          <w:numId w:val="0"/>
        </w:numPr>
        <w:rPr>
          <w:color w:val="000000" w:themeColor="text1"/>
        </w:rPr>
      </w:pPr>
      <w:bookmarkStart w:id="69" w:name="_Toc349927041"/>
    </w:p>
    <w:p w14:paraId="172571E7" w14:textId="09952DA7" w:rsidR="00085948" w:rsidRDefault="007F47D8" w:rsidP="0050709F">
      <w:pPr>
        <w:pStyle w:val="Balk3"/>
      </w:pPr>
      <w:r w:rsidRPr="00512880">
        <w:t xml:space="preserve">Kimyasal özellikler </w:t>
      </w:r>
    </w:p>
    <w:p w14:paraId="3B0518C4" w14:textId="409BB0EF" w:rsidR="000B73AE" w:rsidRDefault="00FF4B67" w:rsidP="006564F3">
      <w:r>
        <w:t xml:space="preserve">Kakaonun </w:t>
      </w:r>
      <w:r w:rsidR="000B73AE">
        <w:t>kimyasal özellikleri Çizelge 2’de verilen değerlere uygun olmalıdır.</w:t>
      </w:r>
    </w:p>
    <w:p w14:paraId="5CB53C11" w14:textId="51EE2FB1" w:rsidR="000B73AE" w:rsidRDefault="000B73AE" w:rsidP="000B73AE">
      <w:pPr>
        <w:pStyle w:val="Tabletitle"/>
      </w:pPr>
      <w:r>
        <w:lastRenderedPageBreak/>
        <w:t>Çizelge </w:t>
      </w:r>
      <w:r>
        <w:fldChar w:fldCharType="begin"/>
      </w:r>
      <w:r>
        <w:instrText xml:space="preserve">\IF </w:instrText>
      </w:r>
      <w:r>
        <w:fldChar w:fldCharType="begin"/>
      </w:r>
      <w:r>
        <w:instrText xml:space="preserve">SEQ aaa \c </w:instrText>
      </w:r>
      <w:r>
        <w:fldChar w:fldCharType="separate"/>
      </w:r>
      <w:r w:rsidR="000F03EA">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0F03EA">
        <w:rPr>
          <w:noProof/>
        </w:rPr>
        <w:t>2</w:t>
      </w:r>
      <w:r>
        <w:fldChar w:fldCharType="end"/>
      </w:r>
      <w:r>
        <w:t xml:space="preserve"> — </w:t>
      </w:r>
      <w:r w:rsidR="00FF4B67">
        <w:t xml:space="preserve">Kakaonun </w:t>
      </w:r>
      <w:r>
        <w:t>kimyasal özellikleri</w:t>
      </w:r>
    </w:p>
    <w:tbl>
      <w:tblPr>
        <w:tblStyle w:val="TabloKlavuzu"/>
        <w:tblW w:w="0" w:type="auto"/>
        <w:tblLook w:val="04A0" w:firstRow="1" w:lastRow="0" w:firstColumn="1" w:lastColumn="0" w:noHBand="0" w:noVBand="1"/>
      </w:tblPr>
      <w:tblGrid>
        <w:gridCol w:w="6374"/>
        <w:gridCol w:w="2268"/>
      </w:tblGrid>
      <w:tr w:rsidR="00FF4B67" w14:paraId="03DFA6F7" w14:textId="77777777" w:rsidTr="006564F3">
        <w:tc>
          <w:tcPr>
            <w:tcW w:w="6374" w:type="dxa"/>
          </w:tcPr>
          <w:p w14:paraId="7D6AD0E5" w14:textId="0305C8A9" w:rsidR="00FF4B67" w:rsidRPr="006564F3" w:rsidRDefault="00FF4B67" w:rsidP="006564F3">
            <w:pPr>
              <w:jc w:val="center"/>
              <w:rPr>
                <w:b/>
              </w:rPr>
            </w:pPr>
            <w:r w:rsidRPr="006564F3">
              <w:rPr>
                <w:b/>
              </w:rPr>
              <w:t>Özellikler</w:t>
            </w:r>
          </w:p>
        </w:tc>
        <w:tc>
          <w:tcPr>
            <w:tcW w:w="2268" w:type="dxa"/>
          </w:tcPr>
          <w:p w14:paraId="05DCD4E2" w14:textId="66A6AD26" w:rsidR="00FF4B67" w:rsidRPr="006564F3" w:rsidRDefault="00FF4B67" w:rsidP="006564F3">
            <w:pPr>
              <w:jc w:val="center"/>
              <w:rPr>
                <w:b/>
              </w:rPr>
            </w:pPr>
            <w:r>
              <w:rPr>
                <w:b/>
              </w:rPr>
              <w:t>Değer</w:t>
            </w:r>
          </w:p>
        </w:tc>
      </w:tr>
      <w:tr w:rsidR="00FF4B67" w14:paraId="4C8B7688" w14:textId="77777777" w:rsidTr="006564F3">
        <w:tc>
          <w:tcPr>
            <w:tcW w:w="6374" w:type="dxa"/>
          </w:tcPr>
          <w:p w14:paraId="3615026F" w14:textId="3BDAED1E" w:rsidR="00FF4B67" w:rsidRDefault="00FF4B67" w:rsidP="00FF4B67">
            <w:r>
              <w:t>Rutubet, kütlece %, (m/m), (en çok)</w:t>
            </w:r>
          </w:p>
        </w:tc>
        <w:tc>
          <w:tcPr>
            <w:tcW w:w="2268" w:type="dxa"/>
          </w:tcPr>
          <w:p w14:paraId="5F0B38B6" w14:textId="61788C74" w:rsidR="00FF4B67" w:rsidRDefault="00FF4B67" w:rsidP="006564F3">
            <w:pPr>
              <w:jc w:val="center"/>
            </w:pPr>
            <w:r>
              <w:t>7,5</w:t>
            </w:r>
          </w:p>
        </w:tc>
      </w:tr>
      <w:tr w:rsidR="00FF4B67" w14:paraId="66E30788" w14:textId="77777777" w:rsidTr="006564F3">
        <w:tc>
          <w:tcPr>
            <w:tcW w:w="6374" w:type="dxa"/>
          </w:tcPr>
          <w:p w14:paraId="1D4F2623" w14:textId="7737E7C2" w:rsidR="00FF4B67" w:rsidRDefault="00FF4B67" w:rsidP="00FF4B67">
            <w:r>
              <w:t>Asitte çözünmeyen kül yağsız kuru madde esasına göre, kütlece %, (m/m), en çok</w:t>
            </w:r>
          </w:p>
        </w:tc>
        <w:tc>
          <w:tcPr>
            <w:tcW w:w="2268" w:type="dxa"/>
            <w:vAlign w:val="center"/>
          </w:tcPr>
          <w:p w14:paraId="0076C152" w14:textId="36C2FF2E" w:rsidR="00FF4B67" w:rsidRDefault="00FF4B67" w:rsidP="006564F3">
            <w:pPr>
              <w:jc w:val="center"/>
            </w:pPr>
            <w:r>
              <w:t>0,3</w:t>
            </w:r>
          </w:p>
        </w:tc>
      </w:tr>
      <w:tr w:rsidR="00FF4B67" w14:paraId="645F5873" w14:textId="77777777" w:rsidTr="006564F3">
        <w:tc>
          <w:tcPr>
            <w:tcW w:w="6374" w:type="dxa"/>
          </w:tcPr>
          <w:p w14:paraId="2EA4D4B5" w14:textId="40C98079" w:rsidR="00FF4B67" w:rsidRDefault="0020091E" w:rsidP="00FF4B67">
            <w:r>
              <w:t>Asitlik (Özütlenmiş kakao yağında, oleik asit cinsinden)</w:t>
            </w:r>
            <w:r w:rsidR="00FF4B67">
              <w:t xml:space="preserve"> %, (m/m), en çok</w:t>
            </w:r>
          </w:p>
        </w:tc>
        <w:tc>
          <w:tcPr>
            <w:tcW w:w="2268" w:type="dxa"/>
            <w:vAlign w:val="center"/>
          </w:tcPr>
          <w:p w14:paraId="04810311" w14:textId="128C562E" w:rsidR="00FF4B67" w:rsidRDefault="00FF4B67" w:rsidP="006564F3">
            <w:pPr>
              <w:jc w:val="center"/>
            </w:pPr>
            <w:r>
              <w:t>1,75</w:t>
            </w:r>
          </w:p>
        </w:tc>
      </w:tr>
      <w:tr w:rsidR="00FF4B67" w14:paraId="5688E9BA" w14:textId="77777777" w:rsidTr="006564F3">
        <w:tc>
          <w:tcPr>
            <w:tcW w:w="6374" w:type="dxa"/>
          </w:tcPr>
          <w:p w14:paraId="38D1133D" w14:textId="2CD2CE19" w:rsidR="00FF4B67" w:rsidRDefault="00FF4B67" w:rsidP="00FF4B67">
            <w:r>
              <w:t>Külün alkaliliği (K</w:t>
            </w:r>
            <w:r>
              <w:rPr>
                <w:vertAlign w:val="subscript"/>
              </w:rPr>
              <w:t>2</w:t>
            </w:r>
            <w:r>
              <w:t>O olarak), yağsız kuru madde esasına göre, kütlece %, (m/m), en çok</w:t>
            </w:r>
          </w:p>
        </w:tc>
        <w:tc>
          <w:tcPr>
            <w:tcW w:w="2268" w:type="dxa"/>
            <w:vAlign w:val="center"/>
          </w:tcPr>
          <w:p w14:paraId="47DBCE5F" w14:textId="2E394F14" w:rsidR="00FF4B67" w:rsidRDefault="00FF4B67" w:rsidP="006564F3">
            <w:pPr>
              <w:jc w:val="center"/>
            </w:pPr>
            <w:r>
              <w:t>5,5</w:t>
            </w:r>
          </w:p>
        </w:tc>
      </w:tr>
      <w:tr w:rsidR="00FF4B67" w14:paraId="123F3244" w14:textId="77777777" w:rsidTr="006564F3">
        <w:tc>
          <w:tcPr>
            <w:tcW w:w="6374" w:type="dxa"/>
          </w:tcPr>
          <w:p w14:paraId="5D7B6EE4" w14:textId="69681AFB" w:rsidR="00FF4B67" w:rsidRDefault="00FF4B67" w:rsidP="006564F3">
            <w:pPr>
              <w:spacing w:after="0"/>
            </w:pPr>
            <w:r>
              <w:t>Ham selüloz, yağsız kuru madde esasına</w:t>
            </w:r>
            <w:r w:rsidR="00180EE9">
              <w:t xml:space="preserve"> </w:t>
            </w:r>
            <w:r>
              <w:t>göre, kütlece %, (m/m), en çok</w:t>
            </w:r>
          </w:p>
        </w:tc>
        <w:tc>
          <w:tcPr>
            <w:tcW w:w="2268" w:type="dxa"/>
            <w:vAlign w:val="center"/>
          </w:tcPr>
          <w:p w14:paraId="635A175D" w14:textId="1EC7A009" w:rsidR="00FF4B67" w:rsidRDefault="00FF4B67" w:rsidP="006564F3">
            <w:pPr>
              <w:jc w:val="center"/>
            </w:pPr>
            <w:r>
              <w:t>7</w:t>
            </w:r>
          </w:p>
        </w:tc>
      </w:tr>
    </w:tbl>
    <w:p w14:paraId="128F58B4" w14:textId="5DBD0F48" w:rsidR="00085948" w:rsidRDefault="00085948" w:rsidP="0050709F">
      <w:pPr>
        <w:rPr>
          <w:rFonts w:cs="Arial"/>
        </w:rPr>
      </w:pPr>
    </w:p>
    <w:p w14:paraId="204AA432" w14:textId="3900338B" w:rsidR="007F47D8" w:rsidRDefault="00FF4B67">
      <w:pPr>
        <w:pStyle w:val="Balk3"/>
      </w:pPr>
      <w:r>
        <w:t>Sınıf</w:t>
      </w:r>
      <w:r w:rsidR="007F47D8">
        <w:t xml:space="preserve"> özellikler</w:t>
      </w:r>
    </w:p>
    <w:p w14:paraId="25E5A9C5" w14:textId="7B8B9584" w:rsidR="00FF4B67" w:rsidRDefault="00FF4B67" w:rsidP="00FF4B67">
      <w:pPr>
        <w:pStyle w:val="GvdeMetni"/>
      </w:pPr>
      <w:r>
        <w:t xml:space="preserve">Öğütülmüş kakaonun sınıf özellikleri Çizelge 3’te </w:t>
      </w:r>
      <w:r w:rsidR="006A0478">
        <w:t>verilen</w:t>
      </w:r>
      <w:r>
        <w:t xml:space="preserve"> değerlere uygun olmalıdır.</w:t>
      </w:r>
    </w:p>
    <w:p w14:paraId="26983F26" w14:textId="1292DD8A" w:rsidR="00FF4B67" w:rsidRDefault="00C05358" w:rsidP="00C05358">
      <w:pPr>
        <w:pStyle w:val="Tabletitle"/>
      </w:pPr>
      <w:r>
        <w:t>Çizelge </w:t>
      </w:r>
      <w:r>
        <w:fldChar w:fldCharType="begin"/>
      </w:r>
      <w:r>
        <w:instrText xml:space="preserve">\IF </w:instrText>
      </w:r>
      <w:r>
        <w:fldChar w:fldCharType="begin"/>
      </w:r>
      <w:r>
        <w:instrText xml:space="preserve">SEQ aaa \c </w:instrText>
      </w:r>
      <w:r>
        <w:fldChar w:fldCharType="separate"/>
      </w:r>
      <w:r w:rsidR="000F03EA">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0F03EA">
        <w:rPr>
          <w:noProof/>
        </w:rPr>
        <w:t>3</w:t>
      </w:r>
      <w:r>
        <w:fldChar w:fldCharType="end"/>
      </w:r>
      <w:r>
        <w:t xml:space="preserve"> — </w:t>
      </w:r>
      <w:r w:rsidR="00FF4B67">
        <w:t>Öğütülmüş Kakaoların Sınıf Özellikleri</w:t>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503"/>
        <w:gridCol w:w="1275"/>
        <w:gridCol w:w="1418"/>
        <w:gridCol w:w="1701"/>
      </w:tblGrid>
      <w:tr w:rsidR="006A0478" w14:paraId="746CA783" w14:textId="77777777" w:rsidTr="006564F3">
        <w:tc>
          <w:tcPr>
            <w:tcW w:w="4503" w:type="dxa"/>
            <w:vMerge w:val="restart"/>
            <w:tcBorders>
              <w:top w:val="single" w:sz="6" w:space="0" w:color="auto"/>
            </w:tcBorders>
            <w:vAlign w:val="center"/>
          </w:tcPr>
          <w:p w14:paraId="647F9968" w14:textId="77777777" w:rsidR="006A0478" w:rsidRPr="006564F3" w:rsidRDefault="006A0478" w:rsidP="006564F3">
            <w:pPr>
              <w:jc w:val="center"/>
              <w:rPr>
                <w:b/>
              </w:rPr>
            </w:pPr>
            <w:r w:rsidRPr="006564F3">
              <w:rPr>
                <w:b/>
              </w:rPr>
              <w:t>Özellikler</w:t>
            </w:r>
          </w:p>
        </w:tc>
        <w:tc>
          <w:tcPr>
            <w:tcW w:w="4394" w:type="dxa"/>
            <w:gridSpan w:val="3"/>
            <w:tcBorders>
              <w:top w:val="single" w:sz="6" w:space="0" w:color="auto"/>
              <w:bottom w:val="single" w:sz="6" w:space="0" w:color="auto"/>
            </w:tcBorders>
          </w:tcPr>
          <w:p w14:paraId="0E2D218C" w14:textId="77777777" w:rsidR="006A0478" w:rsidRPr="006564F3" w:rsidRDefault="006A0478">
            <w:pPr>
              <w:jc w:val="center"/>
              <w:rPr>
                <w:b/>
              </w:rPr>
            </w:pPr>
            <w:r w:rsidRPr="006564F3">
              <w:rPr>
                <w:b/>
              </w:rPr>
              <w:t>Sınıflar</w:t>
            </w:r>
          </w:p>
        </w:tc>
      </w:tr>
      <w:tr w:rsidR="006A0478" w14:paraId="552AB798" w14:textId="77777777" w:rsidTr="009C5096">
        <w:tc>
          <w:tcPr>
            <w:tcW w:w="4503" w:type="dxa"/>
            <w:vMerge/>
            <w:tcBorders>
              <w:bottom w:val="single" w:sz="6" w:space="0" w:color="auto"/>
            </w:tcBorders>
          </w:tcPr>
          <w:p w14:paraId="07633A83" w14:textId="77777777" w:rsidR="006A0478" w:rsidRDefault="006A0478" w:rsidP="009C5096"/>
        </w:tc>
        <w:tc>
          <w:tcPr>
            <w:tcW w:w="1275" w:type="dxa"/>
            <w:tcBorders>
              <w:top w:val="nil"/>
              <w:bottom w:val="single" w:sz="6" w:space="0" w:color="auto"/>
            </w:tcBorders>
          </w:tcPr>
          <w:p w14:paraId="04C8790D" w14:textId="77777777" w:rsidR="006A0478" w:rsidRPr="006564F3" w:rsidRDefault="006A0478" w:rsidP="009C5096">
            <w:pPr>
              <w:jc w:val="center"/>
              <w:rPr>
                <w:b/>
              </w:rPr>
            </w:pPr>
            <w:r w:rsidRPr="006564F3">
              <w:rPr>
                <w:b/>
              </w:rPr>
              <w:t>Az Yağlı</w:t>
            </w:r>
          </w:p>
        </w:tc>
        <w:tc>
          <w:tcPr>
            <w:tcW w:w="1418" w:type="dxa"/>
            <w:tcBorders>
              <w:top w:val="nil"/>
              <w:bottom w:val="single" w:sz="6" w:space="0" w:color="auto"/>
            </w:tcBorders>
          </w:tcPr>
          <w:p w14:paraId="19D8A9D0" w14:textId="77777777" w:rsidR="006A0478" w:rsidRPr="006564F3" w:rsidRDefault="006A0478" w:rsidP="009C5096">
            <w:pPr>
              <w:jc w:val="center"/>
              <w:rPr>
                <w:b/>
              </w:rPr>
            </w:pPr>
            <w:r w:rsidRPr="006564F3">
              <w:rPr>
                <w:b/>
              </w:rPr>
              <w:t>Normal Yağlı</w:t>
            </w:r>
          </w:p>
        </w:tc>
        <w:tc>
          <w:tcPr>
            <w:tcW w:w="1701" w:type="dxa"/>
            <w:tcBorders>
              <w:top w:val="nil"/>
              <w:bottom w:val="single" w:sz="6" w:space="0" w:color="auto"/>
            </w:tcBorders>
          </w:tcPr>
          <w:p w14:paraId="27F74BFC" w14:textId="77777777" w:rsidR="006A0478" w:rsidRPr="006564F3" w:rsidRDefault="006A0478" w:rsidP="009C5096">
            <w:pPr>
              <w:jc w:val="center"/>
              <w:rPr>
                <w:b/>
              </w:rPr>
            </w:pPr>
            <w:r w:rsidRPr="006564F3">
              <w:rPr>
                <w:b/>
              </w:rPr>
              <w:t>Çok Yağlı</w:t>
            </w:r>
          </w:p>
        </w:tc>
      </w:tr>
      <w:tr w:rsidR="00FF4B67" w14:paraId="22B57214" w14:textId="77777777" w:rsidTr="006564F3">
        <w:tc>
          <w:tcPr>
            <w:tcW w:w="4503" w:type="dxa"/>
            <w:tcBorders>
              <w:top w:val="single" w:sz="6" w:space="0" w:color="auto"/>
              <w:bottom w:val="single" w:sz="6" w:space="0" w:color="auto"/>
            </w:tcBorders>
          </w:tcPr>
          <w:p w14:paraId="62D23322" w14:textId="77777777" w:rsidR="00FF4B67" w:rsidRDefault="00FF4B67" w:rsidP="006564F3">
            <w:pPr>
              <w:spacing w:after="0"/>
            </w:pPr>
            <w:r>
              <w:t>Kakao yağı, kuru madde esasına göre,</w:t>
            </w:r>
          </w:p>
          <w:p w14:paraId="3500954A" w14:textId="77777777" w:rsidR="00FF4B67" w:rsidRDefault="00FF4B67" w:rsidP="006564F3">
            <w:pPr>
              <w:spacing w:after="0"/>
            </w:pPr>
            <w:r>
              <w:t>kütlece % (m/m)</w:t>
            </w:r>
          </w:p>
        </w:tc>
        <w:tc>
          <w:tcPr>
            <w:tcW w:w="1275" w:type="dxa"/>
            <w:tcBorders>
              <w:top w:val="single" w:sz="6" w:space="0" w:color="auto"/>
              <w:bottom w:val="single" w:sz="6" w:space="0" w:color="auto"/>
            </w:tcBorders>
            <w:vAlign w:val="center"/>
          </w:tcPr>
          <w:p w14:paraId="726C0DF9" w14:textId="77777777" w:rsidR="00FF4B67" w:rsidRDefault="00FF4B67">
            <w:pPr>
              <w:jc w:val="center"/>
            </w:pPr>
            <w:r>
              <w:t>8 - 18</w:t>
            </w:r>
          </w:p>
        </w:tc>
        <w:tc>
          <w:tcPr>
            <w:tcW w:w="1418" w:type="dxa"/>
            <w:tcBorders>
              <w:top w:val="single" w:sz="6" w:space="0" w:color="auto"/>
              <w:bottom w:val="single" w:sz="6" w:space="0" w:color="auto"/>
            </w:tcBorders>
            <w:vAlign w:val="center"/>
          </w:tcPr>
          <w:p w14:paraId="3660FE59" w14:textId="77777777" w:rsidR="00FF4B67" w:rsidRDefault="00FF4B67">
            <w:pPr>
              <w:jc w:val="center"/>
            </w:pPr>
            <w:r>
              <w:t>% 19 - 22</w:t>
            </w:r>
          </w:p>
        </w:tc>
        <w:tc>
          <w:tcPr>
            <w:tcW w:w="1701" w:type="dxa"/>
            <w:tcBorders>
              <w:top w:val="single" w:sz="6" w:space="0" w:color="auto"/>
              <w:bottom w:val="single" w:sz="6" w:space="0" w:color="auto"/>
            </w:tcBorders>
            <w:vAlign w:val="center"/>
          </w:tcPr>
          <w:p w14:paraId="420A5D98" w14:textId="77777777" w:rsidR="00FF4B67" w:rsidRDefault="00FF4B67">
            <w:pPr>
              <w:jc w:val="center"/>
            </w:pPr>
            <w:r>
              <w:t>22’den fazla</w:t>
            </w:r>
          </w:p>
        </w:tc>
      </w:tr>
    </w:tbl>
    <w:p w14:paraId="25E62549" w14:textId="77777777" w:rsidR="00FF4B67" w:rsidRDefault="00FF4B67" w:rsidP="00FF4B67"/>
    <w:p w14:paraId="093127F5" w14:textId="0DB826DF" w:rsidR="00FF4B67" w:rsidRDefault="00C05358" w:rsidP="00FF4B67">
      <w:pPr>
        <w:pStyle w:val="Balk3"/>
      </w:pPr>
      <w:bookmarkStart w:id="70" w:name="_Toc4910544"/>
      <w:r>
        <w:t>T</w:t>
      </w:r>
      <w:r w:rsidR="00FF4B67">
        <w:t>ip Özellikleri</w:t>
      </w:r>
      <w:bookmarkEnd w:id="70"/>
    </w:p>
    <w:p w14:paraId="3DD68B97" w14:textId="7B494AE3" w:rsidR="00FF4B67" w:rsidRDefault="00FF4B67" w:rsidP="00FF4B67">
      <w:bookmarkStart w:id="71" w:name="_Toc482589217"/>
      <w:r>
        <w:t>Öğütülmüş ka</w:t>
      </w:r>
      <w:r w:rsidR="00C05358">
        <w:t>kaonun tip özellikleri Çizelge 4’t</w:t>
      </w:r>
      <w:r>
        <w:t xml:space="preserve">e </w:t>
      </w:r>
      <w:r w:rsidR="00C05358">
        <w:t>verilen</w:t>
      </w:r>
      <w:r>
        <w:t xml:space="preserve"> değerlere uygun olmalıdır.</w:t>
      </w:r>
      <w:bookmarkEnd w:id="71"/>
    </w:p>
    <w:p w14:paraId="6AB5F26D" w14:textId="77777777" w:rsidR="00FF4B67" w:rsidRDefault="00FF4B67" w:rsidP="00FF4B67"/>
    <w:p w14:paraId="61221FE1" w14:textId="46902E20" w:rsidR="00FF4B67" w:rsidRDefault="00C05358" w:rsidP="00C05358">
      <w:pPr>
        <w:pStyle w:val="Tabletitle"/>
      </w:pPr>
      <w:r>
        <w:t>Çizelge </w:t>
      </w:r>
      <w:r>
        <w:fldChar w:fldCharType="begin"/>
      </w:r>
      <w:r>
        <w:instrText xml:space="preserve">\IF </w:instrText>
      </w:r>
      <w:r>
        <w:fldChar w:fldCharType="begin"/>
      </w:r>
      <w:r>
        <w:instrText xml:space="preserve">SEQ aaa \c </w:instrText>
      </w:r>
      <w:r>
        <w:fldChar w:fldCharType="separate"/>
      </w:r>
      <w:r w:rsidR="000F03EA">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0F03EA">
        <w:rPr>
          <w:noProof/>
        </w:rPr>
        <w:t>4</w:t>
      </w:r>
      <w:r>
        <w:fldChar w:fldCharType="end"/>
      </w:r>
      <w:r>
        <w:t xml:space="preserve"> — </w:t>
      </w:r>
      <w:r w:rsidR="00FF4B67">
        <w:t>Kakaoların Tip Özellikleri</w:t>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786"/>
        <w:gridCol w:w="1559"/>
        <w:gridCol w:w="2552"/>
      </w:tblGrid>
      <w:tr w:rsidR="00C05358" w14:paraId="45725CD1" w14:textId="77777777" w:rsidTr="006564F3">
        <w:tc>
          <w:tcPr>
            <w:tcW w:w="4786" w:type="dxa"/>
            <w:vMerge w:val="restart"/>
            <w:tcBorders>
              <w:top w:val="single" w:sz="6" w:space="0" w:color="auto"/>
            </w:tcBorders>
            <w:vAlign w:val="center"/>
          </w:tcPr>
          <w:p w14:paraId="7C99C868" w14:textId="77777777" w:rsidR="00C05358" w:rsidRPr="006564F3" w:rsidRDefault="00C05358" w:rsidP="006564F3">
            <w:pPr>
              <w:jc w:val="center"/>
              <w:rPr>
                <w:b/>
              </w:rPr>
            </w:pPr>
            <w:r w:rsidRPr="006564F3">
              <w:rPr>
                <w:b/>
              </w:rPr>
              <w:t>Özellikler</w:t>
            </w:r>
          </w:p>
        </w:tc>
        <w:tc>
          <w:tcPr>
            <w:tcW w:w="4111" w:type="dxa"/>
            <w:gridSpan w:val="2"/>
            <w:tcBorders>
              <w:top w:val="single" w:sz="6" w:space="0" w:color="auto"/>
              <w:bottom w:val="single" w:sz="6" w:space="0" w:color="auto"/>
            </w:tcBorders>
          </w:tcPr>
          <w:p w14:paraId="32AA2C4D" w14:textId="77777777" w:rsidR="00C05358" w:rsidRPr="006564F3" w:rsidRDefault="00C05358" w:rsidP="009C5096">
            <w:pPr>
              <w:jc w:val="center"/>
              <w:rPr>
                <w:b/>
              </w:rPr>
            </w:pPr>
            <w:r w:rsidRPr="006564F3">
              <w:rPr>
                <w:b/>
              </w:rPr>
              <w:t>Tipler</w:t>
            </w:r>
          </w:p>
        </w:tc>
      </w:tr>
      <w:tr w:rsidR="00C05358" w14:paraId="301F90C0" w14:textId="77777777" w:rsidTr="009C5096">
        <w:tc>
          <w:tcPr>
            <w:tcW w:w="4786" w:type="dxa"/>
            <w:vMerge/>
            <w:tcBorders>
              <w:bottom w:val="single" w:sz="4" w:space="0" w:color="auto"/>
            </w:tcBorders>
          </w:tcPr>
          <w:p w14:paraId="4F5F8568" w14:textId="77777777" w:rsidR="00C05358" w:rsidRPr="006564F3" w:rsidRDefault="00C05358" w:rsidP="009C5096">
            <w:pPr>
              <w:rPr>
                <w:b/>
              </w:rPr>
            </w:pPr>
          </w:p>
        </w:tc>
        <w:tc>
          <w:tcPr>
            <w:tcW w:w="1559" w:type="dxa"/>
            <w:tcBorders>
              <w:top w:val="nil"/>
              <w:bottom w:val="nil"/>
            </w:tcBorders>
          </w:tcPr>
          <w:p w14:paraId="1E8DCB90" w14:textId="77777777" w:rsidR="00C05358" w:rsidRPr="006564F3" w:rsidRDefault="00C05358" w:rsidP="009C5096">
            <w:pPr>
              <w:jc w:val="center"/>
              <w:rPr>
                <w:b/>
              </w:rPr>
            </w:pPr>
            <w:r w:rsidRPr="006564F3">
              <w:rPr>
                <w:b/>
              </w:rPr>
              <w:t>Alkali İle İşlem Görmüş</w:t>
            </w:r>
          </w:p>
        </w:tc>
        <w:tc>
          <w:tcPr>
            <w:tcW w:w="2552" w:type="dxa"/>
            <w:tcBorders>
              <w:top w:val="nil"/>
              <w:bottom w:val="nil"/>
            </w:tcBorders>
          </w:tcPr>
          <w:p w14:paraId="40C7128D" w14:textId="77777777" w:rsidR="00C05358" w:rsidRPr="006564F3" w:rsidRDefault="00C05358" w:rsidP="009C5096">
            <w:pPr>
              <w:jc w:val="center"/>
              <w:rPr>
                <w:b/>
              </w:rPr>
            </w:pPr>
            <w:r w:rsidRPr="006564F3">
              <w:rPr>
                <w:b/>
              </w:rPr>
              <w:t>Alkali İle İşlem Görmemiş</w:t>
            </w:r>
          </w:p>
        </w:tc>
      </w:tr>
      <w:tr w:rsidR="00FF4B67" w14:paraId="4C9C9E53" w14:textId="77777777" w:rsidTr="006564F3">
        <w:tc>
          <w:tcPr>
            <w:tcW w:w="4786" w:type="dxa"/>
            <w:tcBorders>
              <w:top w:val="nil"/>
              <w:bottom w:val="single" w:sz="6" w:space="0" w:color="auto"/>
            </w:tcBorders>
          </w:tcPr>
          <w:p w14:paraId="4600F44F" w14:textId="77777777" w:rsidR="00FF4B67" w:rsidRDefault="00FF4B67" w:rsidP="009C5096">
            <w:r>
              <w:t>Toplam kül miktarı, yağsız kuru madde esasına göre kütlece %, (m/m), en çok</w:t>
            </w:r>
          </w:p>
        </w:tc>
        <w:tc>
          <w:tcPr>
            <w:tcW w:w="1559" w:type="dxa"/>
            <w:tcBorders>
              <w:top w:val="single" w:sz="4" w:space="0" w:color="auto"/>
              <w:bottom w:val="single" w:sz="6" w:space="0" w:color="auto"/>
            </w:tcBorders>
            <w:vAlign w:val="center"/>
          </w:tcPr>
          <w:p w14:paraId="2DA95D62" w14:textId="77777777" w:rsidR="00FF4B67" w:rsidRDefault="00FF4B67">
            <w:pPr>
              <w:jc w:val="center"/>
            </w:pPr>
            <w:r>
              <w:t>14</w:t>
            </w:r>
          </w:p>
        </w:tc>
        <w:tc>
          <w:tcPr>
            <w:tcW w:w="2552" w:type="dxa"/>
            <w:tcBorders>
              <w:top w:val="single" w:sz="4" w:space="0" w:color="auto"/>
              <w:bottom w:val="single" w:sz="6" w:space="0" w:color="auto"/>
            </w:tcBorders>
            <w:vAlign w:val="center"/>
          </w:tcPr>
          <w:p w14:paraId="5570348B" w14:textId="77777777" w:rsidR="00FF4B67" w:rsidRDefault="00FF4B67">
            <w:pPr>
              <w:jc w:val="center"/>
            </w:pPr>
            <w:r>
              <w:t>10</w:t>
            </w:r>
          </w:p>
        </w:tc>
      </w:tr>
    </w:tbl>
    <w:p w14:paraId="0084B9DD" w14:textId="43339896" w:rsidR="00FF4B67" w:rsidRDefault="00FF4B67" w:rsidP="006564F3">
      <w:pPr>
        <w:pStyle w:val="GvdeMetniGirintisi2"/>
        <w:spacing w:after="0" w:line="240" w:lineRule="auto"/>
        <w:ind w:left="0"/>
        <w:rPr>
          <w:rFonts w:cs="Arial"/>
        </w:rPr>
      </w:pPr>
    </w:p>
    <w:p w14:paraId="2D71983F" w14:textId="0E2B53E7" w:rsidR="00756B1B" w:rsidRDefault="00756B1B" w:rsidP="006564F3">
      <w:pPr>
        <w:pStyle w:val="Balk3"/>
      </w:pPr>
      <w:r>
        <w:t>Mikrobiyolojik özellikler</w:t>
      </w:r>
    </w:p>
    <w:p w14:paraId="5044AD25" w14:textId="246CB403" w:rsidR="00756B1B" w:rsidRPr="00D95FAC" w:rsidRDefault="00756B1B" w:rsidP="00756B1B">
      <w:pPr>
        <w:widowControl w:val="0"/>
        <w:rPr>
          <w:rFonts w:cs="Arial"/>
          <w:lang w:eastAsia="zh-CN"/>
        </w:rPr>
      </w:pPr>
      <w:r>
        <w:rPr>
          <w:rFonts w:cs="Arial"/>
          <w:lang w:eastAsia="zh-CN"/>
        </w:rPr>
        <w:t>Kakaonun</w:t>
      </w:r>
      <w:r w:rsidRPr="00D95FAC">
        <w:rPr>
          <w:rFonts w:cs="Arial"/>
          <w:lang w:eastAsia="zh-CN"/>
        </w:rPr>
        <w:t xml:space="preserve"> mikr</w:t>
      </w:r>
      <w:r>
        <w:rPr>
          <w:rFonts w:cs="Arial"/>
          <w:lang w:eastAsia="zh-CN"/>
        </w:rPr>
        <w:t>obiyolojik özellikleri Çizelge 5</w:t>
      </w:r>
      <w:r w:rsidRPr="00D95FAC">
        <w:rPr>
          <w:rFonts w:cs="Arial"/>
          <w:lang w:eastAsia="zh-CN"/>
        </w:rPr>
        <w:t>'te verilen değerlere uygun olmalıdır.</w:t>
      </w:r>
    </w:p>
    <w:p w14:paraId="665E63C3" w14:textId="0A687DC0" w:rsidR="00756B1B" w:rsidRPr="00D95FAC" w:rsidRDefault="00756B1B" w:rsidP="00756B1B">
      <w:pPr>
        <w:pStyle w:val="Tabletitle"/>
        <w:rPr>
          <w:lang w:eastAsia="zh-CN"/>
        </w:rPr>
      </w:pPr>
      <w:r>
        <w:rPr>
          <w:lang w:eastAsia="zh-CN"/>
        </w:rPr>
        <w:t>Çizelge </w:t>
      </w:r>
      <w:r w:rsidRPr="00756B1B">
        <w:rPr>
          <w:lang w:eastAsia="zh-CN"/>
        </w:rPr>
        <w:fldChar w:fldCharType="begin"/>
      </w:r>
      <w:r w:rsidRPr="00756B1B">
        <w:rPr>
          <w:lang w:eastAsia="zh-CN"/>
        </w:rPr>
        <w:instrText xml:space="preserve">\IF </w:instrText>
      </w:r>
      <w:r w:rsidRPr="00756B1B">
        <w:rPr>
          <w:lang w:eastAsia="zh-CN"/>
        </w:rPr>
        <w:fldChar w:fldCharType="begin"/>
      </w:r>
      <w:r w:rsidRPr="00756B1B">
        <w:rPr>
          <w:lang w:eastAsia="zh-CN"/>
        </w:rPr>
        <w:instrText xml:space="preserve">SEQ aaa \c </w:instrText>
      </w:r>
      <w:r w:rsidRPr="00756B1B">
        <w:rPr>
          <w:lang w:eastAsia="zh-CN"/>
        </w:rPr>
        <w:fldChar w:fldCharType="separate"/>
      </w:r>
      <w:r w:rsidR="000F03EA">
        <w:rPr>
          <w:noProof/>
          <w:lang w:eastAsia="zh-CN"/>
        </w:rPr>
        <w:instrText>0</w:instrText>
      </w:r>
      <w:r w:rsidRPr="00756B1B">
        <w:rPr>
          <w:lang w:eastAsia="zh-CN"/>
        </w:rPr>
        <w:fldChar w:fldCharType="end"/>
      </w:r>
      <w:r w:rsidRPr="00756B1B">
        <w:rPr>
          <w:lang w:eastAsia="zh-CN"/>
        </w:rPr>
        <w:instrText>&gt;= 1 "</w:instrText>
      </w:r>
      <w:r w:rsidRPr="00756B1B">
        <w:rPr>
          <w:lang w:eastAsia="zh-CN"/>
        </w:rPr>
        <w:fldChar w:fldCharType="begin"/>
      </w:r>
      <w:r w:rsidRPr="00756B1B">
        <w:rPr>
          <w:lang w:eastAsia="zh-CN"/>
        </w:rPr>
        <w:instrText xml:space="preserve">SEQ aaa \c \* ALPHABETIC </w:instrText>
      </w:r>
      <w:r w:rsidRPr="00756B1B">
        <w:rPr>
          <w:lang w:eastAsia="zh-CN"/>
        </w:rPr>
        <w:fldChar w:fldCharType="separate"/>
      </w:r>
      <w:r w:rsidRPr="00756B1B">
        <w:rPr>
          <w:lang w:eastAsia="zh-CN"/>
        </w:rPr>
        <w:instrText>A</w:instrText>
      </w:r>
      <w:r w:rsidRPr="00756B1B">
        <w:rPr>
          <w:lang w:eastAsia="zh-CN"/>
        </w:rPr>
        <w:fldChar w:fldCharType="end"/>
      </w:r>
      <w:r w:rsidRPr="00756B1B">
        <w:rPr>
          <w:lang w:eastAsia="zh-CN"/>
        </w:rPr>
        <w:instrText xml:space="preserve">." </w:instrText>
      </w:r>
      <w:r w:rsidRPr="00756B1B">
        <w:rPr>
          <w:lang w:eastAsia="zh-CN"/>
        </w:rPr>
        <w:fldChar w:fldCharType="end"/>
      </w:r>
      <w:r w:rsidRPr="00756B1B">
        <w:rPr>
          <w:lang w:eastAsia="zh-CN"/>
        </w:rPr>
        <w:fldChar w:fldCharType="begin"/>
      </w:r>
      <w:r w:rsidRPr="00756B1B">
        <w:rPr>
          <w:lang w:eastAsia="zh-CN"/>
        </w:rPr>
        <w:instrText xml:space="preserve">SEQ Table </w:instrText>
      </w:r>
      <w:r w:rsidRPr="00756B1B">
        <w:rPr>
          <w:lang w:eastAsia="zh-CN"/>
        </w:rPr>
        <w:fldChar w:fldCharType="separate"/>
      </w:r>
      <w:r w:rsidR="000F03EA">
        <w:rPr>
          <w:noProof/>
          <w:lang w:eastAsia="zh-CN"/>
        </w:rPr>
        <w:t>5</w:t>
      </w:r>
      <w:r w:rsidRPr="00756B1B">
        <w:rPr>
          <w:lang w:eastAsia="zh-CN"/>
        </w:rPr>
        <w:fldChar w:fldCharType="end"/>
      </w:r>
      <w:r>
        <w:rPr>
          <w:lang w:eastAsia="zh-CN"/>
        </w:rPr>
        <w:t> — Kakaonun</w:t>
      </w:r>
      <w:r w:rsidRPr="00D95FAC">
        <w:rPr>
          <w:lang w:eastAsia="zh-CN"/>
        </w:rPr>
        <w:t xml:space="preserve"> mikrobiyolojik özellikleri</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134"/>
        <w:gridCol w:w="1276"/>
        <w:gridCol w:w="1984"/>
        <w:gridCol w:w="1242"/>
      </w:tblGrid>
      <w:tr w:rsidR="00756B1B" w:rsidRPr="00D95FAC" w14:paraId="60A2B680" w14:textId="77777777" w:rsidTr="00F33C64">
        <w:tc>
          <w:tcPr>
            <w:tcW w:w="4219" w:type="dxa"/>
          </w:tcPr>
          <w:p w14:paraId="265C3238" w14:textId="77777777" w:rsidR="00756B1B" w:rsidRPr="00D95FAC" w:rsidRDefault="00756B1B" w:rsidP="00F33C64">
            <w:pPr>
              <w:rPr>
                <w:rFonts w:cs="Arial"/>
                <w:lang w:eastAsia="zh-CN"/>
              </w:rPr>
            </w:pPr>
          </w:p>
        </w:tc>
        <w:tc>
          <w:tcPr>
            <w:tcW w:w="1134" w:type="dxa"/>
          </w:tcPr>
          <w:p w14:paraId="39FF4E7C" w14:textId="77777777" w:rsidR="00756B1B" w:rsidRPr="00D95FAC" w:rsidRDefault="00756B1B" w:rsidP="00F33C64">
            <w:pPr>
              <w:jc w:val="center"/>
              <w:rPr>
                <w:rFonts w:cs="Arial"/>
                <w:lang w:eastAsia="zh-CN"/>
              </w:rPr>
            </w:pPr>
            <w:r w:rsidRPr="00D95FAC">
              <w:rPr>
                <w:rFonts w:cs="Arial"/>
                <w:lang w:eastAsia="zh-CN"/>
              </w:rPr>
              <w:t>n</w:t>
            </w:r>
          </w:p>
        </w:tc>
        <w:tc>
          <w:tcPr>
            <w:tcW w:w="1276" w:type="dxa"/>
          </w:tcPr>
          <w:p w14:paraId="1272B11C" w14:textId="77777777" w:rsidR="00756B1B" w:rsidRPr="00D95FAC" w:rsidRDefault="00756B1B" w:rsidP="00F33C64">
            <w:pPr>
              <w:jc w:val="center"/>
              <w:rPr>
                <w:rFonts w:cs="Arial"/>
                <w:lang w:eastAsia="zh-CN"/>
              </w:rPr>
            </w:pPr>
            <w:r w:rsidRPr="00D95FAC">
              <w:rPr>
                <w:rFonts w:cs="Arial"/>
                <w:lang w:eastAsia="zh-CN"/>
              </w:rPr>
              <w:t>c</w:t>
            </w:r>
          </w:p>
        </w:tc>
        <w:tc>
          <w:tcPr>
            <w:tcW w:w="1984" w:type="dxa"/>
          </w:tcPr>
          <w:p w14:paraId="55012C47" w14:textId="77777777" w:rsidR="00756B1B" w:rsidRPr="00D95FAC" w:rsidRDefault="00756B1B" w:rsidP="00F33C64">
            <w:pPr>
              <w:jc w:val="center"/>
              <w:rPr>
                <w:rFonts w:cs="Arial"/>
                <w:lang w:eastAsia="zh-CN"/>
              </w:rPr>
            </w:pPr>
            <w:r w:rsidRPr="00D95FAC">
              <w:rPr>
                <w:rFonts w:cs="Arial"/>
                <w:lang w:eastAsia="zh-CN"/>
              </w:rPr>
              <w:t>m</w:t>
            </w:r>
          </w:p>
        </w:tc>
        <w:tc>
          <w:tcPr>
            <w:tcW w:w="1242" w:type="dxa"/>
          </w:tcPr>
          <w:p w14:paraId="290C86F9" w14:textId="77777777" w:rsidR="00756B1B" w:rsidRPr="00D95FAC" w:rsidRDefault="00756B1B" w:rsidP="00F33C64">
            <w:pPr>
              <w:jc w:val="center"/>
              <w:rPr>
                <w:rFonts w:cs="Arial"/>
                <w:lang w:eastAsia="zh-CN"/>
              </w:rPr>
            </w:pPr>
            <w:r w:rsidRPr="00D95FAC">
              <w:rPr>
                <w:rFonts w:cs="Arial"/>
                <w:lang w:eastAsia="zh-CN"/>
              </w:rPr>
              <w:t>M</w:t>
            </w:r>
          </w:p>
        </w:tc>
      </w:tr>
      <w:tr w:rsidR="00756B1B" w:rsidRPr="00D95FAC" w14:paraId="720DF83F" w14:textId="77777777" w:rsidTr="00F33C64">
        <w:tc>
          <w:tcPr>
            <w:tcW w:w="4219" w:type="dxa"/>
          </w:tcPr>
          <w:p w14:paraId="1D6DBB53" w14:textId="25B678CA" w:rsidR="00756B1B" w:rsidRPr="009E5AD7" w:rsidRDefault="00756B1B" w:rsidP="00F33C64">
            <w:pPr>
              <w:rPr>
                <w:rFonts w:cs="Arial"/>
                <w:i/>
                <w:lang w:eastAsia="zh-CN"/>
              </w:rPr>
            </w:pPr>
            <w:r w:rsidRPr="009E5AD7">
              <w:rPr>
                <w:rFonts w:cs="Arial"/>
                <w:i/>
                <w:iCs/>
                <w:lang w:eastAsia="zh-CN"/>
              </w:rPr>
              <w:t>S</w:t>
            </w:r>
            <w:r w:rsidRPr="005D0607">
              <w:rPr>
                <w:rFonts w:cs="Arial"/>
                <w:i/>
                <w:iCs/>
                <w:lang w:eastAsia="zh-CN"/>
              </w:rPr>
              <w:t>almonella</w:t>
            </w:r>
            <w:r>
              <w:rPr>
                <w:rFonts w:cs="Arial"/>
                <w:i/>
                <w:iCs/>
                <w:lang w:eastAsia="zh-CN"/>
              </w:rPr>
              <w:t xml:space="preserve"> spp.</w:t>
            </w:r>
          </w:p>
        </w:tc>
        <w:tc>
          <w:tcPr>
            <w:tcW w:w="1134" w:type="dxa"/>
          </w:tcPr>
          <w:p w14:paraId="15B81567" w14:textId="77777777" w:rsidR="00756B1B" w:rsidRPr="00D95FAC" w:rsidRDefault="00756B1B" w:rsidP="00F33C64">
            <w:pPr>
              <w:jc w:val="center"/>
              <w:rPr>
                <w:rFonts w:cs="Arial"/>
                <w:lang w:eastAsia="zh-CN"/>
              </w:rPr>
            </w:pPr>
            <w:r w:rsidRPr="00D95FAC">
              <w:rPr>
                <w:rFonts w:cs="Arial"/>
                <w:lang w:eastAsia="zh-CN"/>
              </w:rPr>
              <w:t>5</w:t>
            </w:r>
          </w:p>
        </w:tc>
        <w:tc>
          <w:tcPr>
            <w:tcW w:w="1276" w:type="dxa"/>
          </w:tcPr>
          <w:p w14:paraId="5219D760" w14:textId="77777777" w:rsidR="00756B1B" w:rsidRPr="00D95FAC" w:rsidRDefault="00756B1B" w:rsidP="00F33C64">
            <w:pPr>
              <w:jc w:val="center"/>
              <w:rPr>
                <w:rFonts w:cs="Arial"/>
                <w:lang w:eastAsia="zh-CN"/>
              </w:rPr>
            </w:pPr>
            <w:r>
              <w:rPr>
                <w:rFonts w:cs="Arial"/>
                <w:lang w:eastAsia="zh-CN"/>
              </w:rPr>
              <w:t>0</w:t>
            </w:r>
          </w:p>
        </w:tc>
        <w:tc>
          <w:tcPr>
            <w:tcW w:w="3226" w:type="dxa"/>
            <w:gridSpan w:val="2"/>
          </w:tcPr>
          <w:p w14:paraId="4468583D" w14:textId="77777777" w:rsidR="00756B1B" w:rsidRPr="00D95FAC" w:rsidRDefault="00756B1B" w:rsidP="00F33C64">
            <w:pPr>
              <w:jc w:val="center"/>
              <w:rPr>
                <w:rFonts w:cs="Arial"/>
                <w:lang w:eastAsia="zh-CN"/>
              </w:rPr>
            </w:pPr>
            <w:r>
              <w:rPr>
                <w:rFonts w:cs="Arial"/>
                <w:lang w:eastAsia="zh-CN"/>
              </w:rPr>
              <w:t>25 g-25 mL’de bulunmamalı</w:t>
            </w:r>
          </w:p>
        </w:tc>
      </w:tr>
      <w:tr w:rsidR="00756B1B" w:rsidRPr="00D95FAC" w14:paraId="617E92E1" w14:textId="77777777" w:rsidTr="00F33C64">
        <w:trPr>
          <w:cantSplit/>
        </w:trPr>
        <w:tc>
          <w:tcPr>
            <w:tcW w:w="9855" w:type="dxa"/>
            <w:gridSpan w:val="5"/>
          </w:tcPr>
          <w:p w14:paraId="1CF96BCB" w14:textId="77777777" w:rsidR="00756B1B" w:rsidRPr="00D95FAC" w:rsidRDefault="00756B1B" w:rsidP="006564F3">
            <w:pPr>
              <w:spacing w:after="0"/>
              <w:rPr>
                <w:rFonts w:cs="Arial"/>
                <w:lang w:eastAsia="zh-CN"/>
              </w:rPr>
            </w:pPr>
            <w:r w:rsidRPr="00D95FAC">
              <w:rPr>
                <w:rFonts w:cs="Arial"/>
                <w:lang w:eastAsia="zh-CN"/>
              </w:rPr>
              <w:t>n: numune sayısı,</w:t>
            </w:r>
          </w:p>
          <w:p w14:paraId="27A91B98" w14:textId="77777777" w:rsidR="00756B1B" w:rsidRPr="00D95FAC" w:rsidRDefault="00756B1B" w:rsidP="006564F3">
            <w:pPr>
              <w:spacing w:after="0"/>
              <w:rPr>
                <w:rFonts w:cs="Arial"/>
                <w:lang w:eastAsia="zh-CN"/>
              </w:rPr>
            </w:pPr>
            <w:r w:rsidRPr="00D95FAC">
              <w:rPr>
                <w:rFonts w:cs="Arial"/>
                <w:lang w:eastAsia="zh-CN"/>
              </w:rPr>
              <w:t xml:space="preserve">c: “M” değeri taşıyabilecek en fazla numune sayısı, </w:t>
            </w:r>
          </w:p>
          <w:p w14:paraId="1D946FB0" w14:textId="77777777" w:rsidR="00756B1B" w:rsidRPr="00D95FAC" w:rsidRDefault="00756B1B" w:rsidP="006564F3">
            <w:pPr>
              <w:spacing w:after="0"/>
              <w:rPr>
                <w:rFonts w:cs="Arial"/>
                <w:lang w:eastAsia="zh-CN"/>
              </w:rPr>
            </w:pPr>
            <w:r w:rsidRPr="00D95FAC">
              <w:rPr>
                <w:rFonts w:cs="Arial"/>
                <w:lang w:eastAsia="zh-CN"/>
              </w:rPr>
              <w:t xml:space="preserve">m: (n-c) sayıdaki numunede bulunabilecek en fazla değer, </w:t>
            </w:r>
          </w:p>
          <w:p w14:paraId="64EC8A32" w14:textId="7E079576" w:rsidR="00756B1B" w:rsidRPr="00D95FAC" w:rsidRDefault="00756B1B" w:rsidP="006564F3">
            <w:pPr>
              <w:spacing w:after="0"/>
              <w:rPr>
                <w:rFonts w:cs="Arial"/>
                <w:lang w:eastAsia="zh-CN"/>
              </w:rPr>
            </w:pPr>
            <w:r w:rsidRPr="00D95FAC">
              <w:rPr>
                <w:rFonts w:cs="Arial"/>
                <w:lang w:eastAsia="zh-CN"/>
              </w:rPr>
              <w:t xml:space="preserve">M: c sayıdaki numunede bulunabilecek en fazla değer. </w:t>
            </w:r>
          </w:p>
        </w:tc>
      </w:tr>
    </w:tbl>
    <w:p w14:paraId="2F3E715A" w14:textId="77777777" w:rsidR="00756B1B" w:rsidRPr="00756B1B" w:rsidRDefault="00756B1B" w:rsidP="006564F3"/>
    <w:p w14:paraId="47DCBF16" w14:textId="77777777" w:rsidR="007F47D8" w:rsidRPr="00C57267" w:rsidRDefault="007F47D8" w:rsidP="007F47D8">
      <w:pPr>
        <w:pStyle w:val="Balk2"/>
      </w:pPr>
      <w:bookmarkStart w:id="72" w:name="_Toc106955689"/>
      <w:bookmarkStart w:id="73" w:name="_Toc106958775"/>
      <w:bookmarkStart w:id="74" w:name="_Toc106955690"/>
      <w:bookmarkStart w:id="75" w:name="_Toc106958776"/>
      <w:bookmarkStart w:id="76" w:name="_Toc106955797"/>
      <w:bookmarkStart w:id="77" w:name="_Toc106958883"/>
      <w:bookmarkStart w:id="78" w:name="_Toc106955798"/>
      <w:bookmarkStart w:id="79" w:name="_Toc106958884"/>
      <w:bookmarkStart w:id="80" w:name="_Toc106955820"/>
      <w:bookmarkStart w:id="81" w:name="_Toc106958906"/>
      <w:bookmarkStart w:id="82" w:name="_Toc471741809"/>
      <w:bookmarkStart w:id="83" w:name="_Toc66958048"/>
      <w:bookmarkStart w:id="84" w:name="_Toc106958907"/>
      <w:bookmarkEnd w:id="72"/>
      <w:bookmarkEnd w:id="73"/>
      <w:bookmarkEnd w:id="74"/>
      <w:bookmarkEnd w:id="75"/>
      <w:bookmarkEnd w:id="76"/>
      <w:bookmarkEnd w:id="77"/>
      <w:bookmarkEnd w:id="78"/>
      <w:bookmarkEnd w:id="79"/>
      <w:bookmarkEnd w:id="80"/>
      <w:bookmarkEnd w:id="81"/>
      <w:r w:rsidRPr="00C57267">
        <w:lastRenderedPageBreak/>
        <w:t>Özellik, muayene ve deney madde numaraları</w:t>
      </w:r>
      <w:bookmarkEnd w:id="82"/>
      <w:bookmarkEnd w:id="83"/>
      <w:bookmarkEnd w:id="84"/>
    </w:p>
    <w:bookmarkEnd w:id="69"/>
    <w:p w14:paraId="7A9B902C" w14:textId="010CA622" w:rsidR="00085948" w:rsidRDefault="007F47D8" w:rsidP="0050709F">
      <w:r>
        <w:t>Bu standartt</w:t>
      </w:r>
      <w:r w:rsidRPr="00E917F8">
        <w:t xml:space="preserve">a verilen özellikler ile bunların, muayene ve deney madde numaraları Çizelge </w:t>
      </w:r>
      <w:r w:rsidR="00756B1B">
        <w:t>6</w:t>
      </w:r>
      <w:r w:rsidRPr="00E917F8">
        <w:t>'</w:t>
      </w:r>
      <w:r w:rsidR="00A33D67">
        <w:t>d</w:t>
      </w:r>
      <w:r w:rsidR="00756B1B">
        <w:t>a</w:t>
      </w:r>
      <w:r w:rsidRPr="00E917F8">
        <w:t xml:space="preserve"> verilmiştir.</w:t>
      </w:r>
    </w:p>
    <w:p w14:paraId="3CF6D861" w14:textId="08AFF7FE" w:rsidR="007F47D8" w:rsidRDefault="00A50B68" w:rsidP="00A50B68">
      <w:pPr>
        <w:pStyle w:val="Tabletitle"/>
      </w:pPr>
      <w:r>
        <w:t>Çizelge </w:t>
      </w:r>
      <w:r>
        <w:fldChar w:fldCharType="begin"/>
      </w:r>
      <w:r>
        <w:instrText xml:space="preserve">\IF </w:instrText>
      </w:r>
      <w:r>
        <w:fldChar w:fldCharType="begin"/>
      </w:r>
      <w:r>
        <w:instrText xml:space="preserve">SEQ aaa \c </w:instrText>
      </w:r>
      <w:r>
        <w:fldChar w:fldCharType="separate"/>
      </w:r>
      <w:r w:rsidR="000F03EA">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0F03EA">
        <w:rPr>
          <w:noProof/>
        </w:rPr>
        <w:t>6</w:t>
      </w:r>
      <w:r>
        <w:fldChar w:fldCharType="end"/>
      </w:r>
      <w:r>
        <w:t xml:space="preserve"> — </w:t>
      </w:r>
      <w:r w:rsidR="00F83D26">
        <w:fldChar w:fldCharType="begin"/>
      </w:r>
      <w:r w:rsidR="00851620">
        <w:instrText xml:space="preserve">\IF </w:instrText>
      </w:r>
      <w:r w:rsidR="00F83D26">
        <w:fldChar w:fldCharType="begin"/>
      </w:r>
      <w:r w:rsidR="00851620">
        <w:instrText xml:space="preserve">SEQ aaa \c </w:instrText>
      </w:r>
      <w:r w:rsidR="00F83D26">
        <w:fldChar w:fldCharType="separate"/>
      </w:r>
      <w:r w:rsidR="000F03EA">
        <w:rPr>
          <w:noProof/>
        </w:rPr>
        <w:instrText>0</w:instrText>
      </w:r>
      <w:r w:rsidR="00F83D26">
        <w:fldChar w:fldCharType="end"/>
      </w:r>
      <w:r w:rsidR="00851620">
        <w:instrText>&gt;= 1 "</w:instrText>
      </w:r>
      <w:r w:rsidR="00F83D26">
        <w:fldChar w:fldCharType="begin"/>
      </w:r>
      <w:r w:rsidR="00851620">
        <w:instrText xml:space="preserve">SEQ aaa \c \* ALPHABETIC </w:instrText>
      </w:r>
      <w:r w:rsidR="00F83D26">
        <w:fldChar w:fldCharType="separate"/>
      </w:r>
      <w:r w:rsidR="00851620">
        <w:instrText>A</w:instrText>
      </w:r>
      <w:r w:rsidR="00F83D26">
        <w:fldChar w:fldCharType="end"/>
      </w:r>
      <w:r w:rsidR="00851620">
        <w:instrText xml:space="preserve">." </w:instrText>
      </w:r>
      <w:r w:rsidR="00F83D26">
        <w:fldChar w:fldCharType="end"/>
      </w:r>
      <w:r w:rsidR="007F47D8" w:rsidRPr="004F67B4">
        <w:t>Özellik, muayene ve deneylerine ait madde numaraları</w:t>
      </w:r>
    </w:p>
    <w:tbl>
      <w:tblPr>
        <w:tblStyle w:val="TabloKlavuzu"/>
        <w:tblW w:w="0" w:type="auto"/>
        <w:tblLook w:val="01E0" w:firstRow="1" w:lastRow="1" w:firstColumn="1" w:lastColumn="1" w:noHBand="0" w:noVBand="0"/>
      </w:tblPr>
      <w:tblGrid>
        <w:gridCol w:w="5665"/>
        <w:gridCol w:w="1843"/>
        <w:gridCol w:w="2120"/>
      </w:tblGrid>
      <w:tr w:rsidR="00086D7B" w:rsidRPr="00A56E81" w14:paraId="64C1AB06" w14:textId="77777777" w:rsidTr="006564F3">
        <w:tc>
          <w:tcPr>
            <w:tcW w:w="5665" w:type="dxa"/>
          </w:tcPr>
          <w:p w14:paraId="64D7C665" w14:textId="77777777" w:rsidR="00085948" w:rsidRPr="0050709F" w:rsidRDefault="00F83D26" w:rsidP="0050709F">
            <w:pPr>
              <w:jc w:val="center"/>
              <w:rPr>
                <w:b/>
              </w:rPr>
            </w:pPr>
            <w:r w:rsidRPr="0050709F">
              <w:rPr>
                <w:b/>
              </w:rPr>
              <w:t>Özellik</w:t>
            </w:r>
          </w:p>
        </w:tc>
        <w:tc>
          <w:tcPr>
            <w:tcW w:w="1843" w:type="dxa"/>
          </w:tcPr>
          <w:p w14:paraId="44E303A2" w14:textId="77777777" w:rsidR="00085948" w:rsidRPr="0050709F" w:rsidRDefault="00F83D26" w:rsidP="0050709F">
            <w:pPr>
              <w:jc w:val="center"/>
              <w:rPr>
                <w:b/>
              </w:rPr>
            </w:pPr>
            <w:r w:rsidRPr="0050709F">
              <w:rPr>
                <w:b/>
              </w:rPr>
              <w:t>Özellik</w:t>
            </w:r>
            <w:r w:rsidR="006A07C3">
              <w:rPr>
                <w:b/>
              </w:rPr>
              <w:t xml:space="preserve"> </w:t>
            </w:r>
            <w:r w:rsidRPr="0050709F">
              <w:rPr>
                <w:b/>
              </w:rPr>
              <w:t>madde</w:t>
            </w:r>
            <w:r w:rsidR="006A07C3">
              <w:rPr>
                <w:b/>
              </w:rPr>
              <w:t xml:space="preserve"> </w:t>
            </w:r>
            <w:r w:rsidRPr="0050709F">
              <w:rPr>
                <w:b/>
              </w:rPr>
              <w:t>numaraları</w:t>
            </w:r>
          </w:p>
        </w:tc>
        <w:tc>
          <w:tcPr>
            <w:tcW w:w="2120" w:type="dxa"/>
          </w:tcPr>
          <w:p w14:paraId="540F29C1" w14:textId="77777777" w:rsidR="00085948" w:rsidRPr="0050709F" w:rsidRDefault="00F83D26" w:rsidP="0050709F">
            <w:pPr>
              <w:jc w:val="center"/>
              <w:rPr>
                <w:b/>
              </w:rPr>
            </w:pPr>
            <w:r w:rsidRPr="0050709F">
              <w:rPr>
                <w:b/>
              </w:rPr>
              <w:t>Muayene</w:t>
            </w:r>
            <w:r w:rsidR="006A07C3">
              <w:rPr>
                <w:b/>
              </w:rPr>
              <w:t xml:space="preserve"> </w:t>
            </w:r>
            <w:r w:rsidRPr="0050709F">
              <w:rPr>
                <w:b/>
              </w:rPr>
              <w:t>ve</w:t>
            </w:r>
            <w:r w:rsidR="006A07C3">
              <w:rPr>
                <w:b/>
              </w:rPr>
              <w:t xml:space="preserve"> </w:t>
            </w:r>
            <w:r w:rsidRPr="0050709F">
              <w:rPr>
                <w:b/>
              </w:rPr>
              <w:t>deney</w:t>
            </w:r>
            <w:r w:rsidR="006A07C3">
              <w:rPr>
                <w:b/>
              </w:rPr>
              <w:t xml:space="preserve"> </w:t>
            </w:r>
            <w:r w:rsidRPr="0050709F">
              <w:rPr>
                <w:b/>
              </w:rPr>
              <w:t>madde</w:t>
            </w:r>
            <w:r w:rsidR="006A07C3">
              <w:rPr>
                <w:b/>
              </w:rPr>
              <w:t xml:space="preserve"> </w:t>
            </w:r>
            <w:r w:rsidRPr="0050709F">
              <w:rPr>
                <w:b/>
              </w:rPr>
              <w:t>numaraları</w:t>
            </w:r>
          </w:p>
        </w:tc>
      </w:tr>
      <w:tr w:rsidR="00DC42D2" w:rsidRPr="00A56E81" w14:paraId="0D5FA304" w14:textId="77777777" w:rsidTr="006564F3">
        <w:tc>
          <w:tcPr>
            <w:tcW w:w="5665" w:type="dxa"/>
          </w:tcPr>
          <w:p w14:paraId="74CB042E" w14:textId="09014785" w:rsidR="00DC42D2" w:rsidRPr="009C44E4" w:rsidRDefault="00DC42D2" w:rsidP="00DC42D2">
            <w:r w:rsidRPr="000A6C15">
              <w:rPr>
                <w:rFonts w:cs="Arial"/>
              </w:rPr>
              <w:t>Duyusal</w:t>
            </w:r>
            <w:r w:rsidR="00B149E3">
              <w:rPr>
                <w:rFonts w:cs="Arial"/>
              </w:rPr>
              <w:t xml:space="preserve"> muayene</w:t>
            </w:r>
          </w:p>
        </w:tc>
        <w:tc>
          <w:tcPr>
            <w:tcW w:w="1843" w:type="dxa"/>
          </w:tcPr>
          <w:p w14:paraId="2B6C5458" w14:textId="77777777" w:rsidR="00085948" w:rsidRPr="00DD3C17" w:rsidRDefault="00DC42D2" w:rsidP="0050709F">
            <w:pPr>
              <w:jc w:val="center"/>
              <w:rPr>
                <w:rFonts w:eastAsiaTheme="minorHAnsi" w:cstheme="minorBidi"/>
                <w:sz w:val="22"/>
                <w:szCs w:val="22"/>
                <w:lang w:val="tr-TR" w:eastAsia="en-US"/>
              </w:rPr>
            </w:pPr>
            <w:r w:rsidRPr="00DD3C17">
              <w:rPr>
                <w:rFonts w:cs="Arial"/>
              </w:rPr>
              <w:t>4.2.1</w:t>
            </w:r>
          </w:p>
        </w:tc>
        <w:tc>
          <w:tcPr>
            <w:tcW w:w="2120" w:type="dxa"/>
          </w:tcPr>
          <w:p w14:paraId="75EC82B7" w14:textId="77777777" w:rsidR="00085948" w:rsidRPr="00677799" w:rsidRDefault="00DC42D2" w:rsidP="0050709F">
            <w:pPr>
              <w:jc w:val="center"/>
              <w:rPr>
                <w:rFonts w:eastAsiaTheme="minorHAnsi" w:cstheme="minorBidi"/>
                <w:sz w:val="22"/>
                <w:szCs w:val="22"/>
                <w:lang w:val="tr-TR" w:eastAsia="en-US"/>
              </w:rPr>
            </w:pPr>
            <w:r w:rsidRPr="00677799">
              <w:rPr>
                <w:rFonts w:cs="Arial"/>
              </w:rPr>
              <w:t>5.2.2</w:t>
            </w:r>
          </w:p>
        </w:tc>
      </w:tr>
      <w:tr w:rsidR="002D6DB5" w:rsidRPr="00A56E81" w14:paraId="44C63C32" w14:textId="77777777" w:rsidTr="006564F3">
        <w:tc>
          <w:tcPr>
            <w:tcW w:w="5665" w:type="dxa"/>
          </w:tcPr>
          <w:p w14:paraId="4E225547" w14:textId="6F6D1C95" w:rsidR="002D6DB5" w:rsidRPr="000A6C15" w:rsidRDefault="002D6DB5" w:rsidP="00DC42D2">
            <w:pPr>
              <w:rPr>
                <w:rFonts w:cs="Arial"/>
              </w:rPr>
            </w:pPr>
            <w:r>
              <w:rPr>
                <w:rFonts w:cs="Arial"/>
              </w:rPr>
              <w:t>Tane</w:t>
            </w:r>
            <w:r w:rsidR="00B149E3">
              <w:rPr>
                <w:rFonts w:cs="Arial"/>
              </w:rPr>
              <w:t>cik</w:t>
            </w:r>
            <w:r>
              <w:rPr>
                <w:rFonts w:cs="Arial"/>
              </w:rPr>
              <w:t xml:space="preserve"> iriliği</w:t>
            </w:r>
            <w:r w:rsidR="006A0F2D">
              <w:rPr>
                <w:rFonts w:cs="Arial"/>
              </w:rPr>
              <w:t xml:space="preserve"> tayini</w:t>
            </w:r>
          </w:p>
        </w:tc>
        <w:tc>
          <w:tcPr>
            <w:tcW w:w="1843" w:type="dxa"/>
          </w:tcPr>
          <w:p w14:paraId="162E6408" w14:textId="3B1986DB" w:rsidR="002D6DB5" w:rsidRPr="006564F3" w:rsidRDefault="002D6DB5" w:rsidP="0050709F">
            <w:pPr>
              <w:jc w:val="center"/>
              <w:rPr>
                <w:rFonts w:cs="Arial"/>
              </w:rPr>
            </w:pPr>
            <w:r w:rsidRPr="006564F3">
              <w:rPr>
                <w:rFonts w:cs="Arial"/>
              </w:rPr>
              <w:t>4.2.1</w:t>
            </w:r>
          </w:p>
        </w:tc>
        <w:tc>
          <w:tcPr>
            <w:tcW w:w="2120" w:type="dxa"/>
          </w:tcPr>
          <w:p w14:paraId="0CC03537" w14:textId="33C2103C" w:rsidR="002D6DB5" w:rsidRPr="006564F3" w:rsidRDefault="00B149E3" w:rsidP="0050709F">
            <w:pPr>
              <w:jc w:val="center"/>
              <w:rPr>
                <w:rFonts w:cs="Arial"/>
              </w:rPr>
            </w:pPr>
            <w:r w:rsidRPr="006564F3">
              <w:rPr>
                <w:rFonts w:cs="Arial"/>
              </w:rPr>
              <w:t>5.3.1</w:t>
            </w:r>
          </w:p>
        </w:tc>
      </w:tr>
      <w:tr w:rsidR="002D6DB5" w:rsidRPr="00A56E81" w14:paraId="2E395244" w14:textId="77777777" w:rsidTr="006564F3">
        <w:tc>
          <w:tcPr>
            <w:tcW w:w="5665" w:type="dxa"/>
          </w:tcPr>
          <w:p w14:paraId="2AAF67F1" w14:textId="0AEC7506" w:rsidR="002D6DB5" w:rsidRDefault="002D6DB5" w:rsidP="00DC42D2">
            <w:pPr>
              <w:rPr>
                <w:rFonts w:cs="Arial"/>
              </w:rPr>
            </w:pPr>
            <w:r>
              <w:rPr>
                <w:rFonts w:cs="Arial"/>
              </w:rPr>
              <w:t>Rutubet muhtevası</w:t>
            </w:r>
            <w:r w:rsidR="006A0F2D">
              <w:rPr>
                <w:rFonts w:cs="Arial"/>
              </w:rPr>
              <w:t xml:space="preserve"> tayini</w:t>
            </w:r>
          </w:p>
        </w:tc>
        <w:tc>
          <w:tcPr>
            <w:tcW w:w="1843" w:type="dxa"/>
          </w:tcPr>
          <w:p w14:paraId="263361CB" w14:textId="1E079CB7" w:rsidR="002D6DB5" w:rsidRPr="006564F3" w:rsidRDefault="002D6DB5" w:rsidP="0050709F">
            <w:pPr>
              <w:jc w:val="center"/>
              <w:rPr>
                <w:rFonts w:cs="Arial"/>
              </w:rPr>
            </w:pPr>
            <w:r w:rsidRPr="006564F3">
              <w:rPr>
                <w:rFonts w:cs="Arial"/>
              </w:rPr>
              <w:t>4.2.2</w:t>
            </w:r>
          </w:p>
        </w:tc>
        <w:tc>
          <w:tcPr>
            <w:tcW w:w="2120" w:type="dxa"/>
          </w:tcPr>
          <w:p w14:paraId="1C3B6909" w14:textId="49365645" w:rsidR="002D6DB5" w:rsidRPr="006564F3" w:rsidRDefault="00B149E3" w:rsidP="0050709F">
            <w:pPr>
              <w:jc w:val="center"/>
              <w:rPr>
                <w:rFonts w:cs="Arial"/>
              </w:rPr>
            </w:pPr>
            <w:r w:rsidRPr="006564F3">
              <w:rPr>
                <w:rFonts w:cs="Arial"/>
              </w:rPr>
              <w:t>5.3.2</w:t>
            </w:r>
          </w:p>
        </w:tc>
      </w:tr>
      <w:tr w:rsidR="00DC42D2" w:rsidRPr="00A56E81" w14:paraId="5EAB33E4" w14:textId="77777777" w:rsidTr="006564F3">
        <w:tc>
          <w:tcPr>
            <w:tcW w:w="5665" w:type="dxa"/>
          </w:tcPr>
          <w:p w14:paraId="28FD7FBC" w14:textId="375ED52C" w:rsidR="00DC42D2" w:rsidRPr="009C44E4" w:rsidRDefault="006A0F2D">
            <w:r>
              <w:rPr>
                <w:rFonts w:cs="Arial"/>
              </w:rPr>
              <w:t>A</w:t>
            </w:r>
            <w:r w:rsidR="002D6DB5">
              <w:rPr>
                <w:rFonts w:cs="Arial"/>
              </w:rPr>
              <w:t>sitte çözünmeyen kül</w:t>
            </w:r>
            <w:r>
              <w:rPr>
                <w:rFonts w:cs="Arial"/>
              </w:rPr>
              <w:t xml:space="preserve"> tayini</w:t>
            </w:r>
          </w:p>
        </w:tc>
        <w:tc>
          <w:tcPr>
            <w:tcW w:w="1843" w:type="dxa"/>
          </w:tcPr>
          <w:p w14:paraId="201A1A61" w14:textId="77777777" w:rsidR="00085948" w:rsidRPr="00DD3C17" w:rsidRDefault="00DC42D2" w:rsidP="0050709F">
            <w:pPr>
              <w:jc w:val="center"/>
              <w:rPr>
                <w:rFonts w:eastAsiaTheme="minorHAnsi" w:cstheme="minorBidi"/>
                <w:sz w:val="22"/>
                <w:szCs w:val="22"/>
                <w:lang w:val="tr-TR" w:eastAsia="en-US"/>
              </w:rPr>
            </w:pPr>
            <w:r w:rsidRPr="00DD3C17">
              <w:rPr>
                <w:rFonts w:cs="Arial"/>
              </w:rPr>
              <w:t>4.2.2</w:t>
            </w:r>
          </w:p>
        </w:tc>
        <w:tc>
          <w:tcPr>
            <w:tcW w:w="2120" w:type="dxa"/>
          </w:tcPr>
          <w:p w14:paraId="2472AEDE" w14:textId="4C24BC58" w:rsidR="00085948" w:rsidRPr="006A0F2D" w:rsidRDefault="006A0F2D" w:rsidP="0050709F">
            <w:pPr>
              <w:jc w:val="center"/>
              <w:rPr>
                <w:rFonts w:eastAsiaTheme="minorHAnsi" w:cstheme="minorBidi"/>
                <w:sz w:val="22"/>
                <w:szCs w:val="22"/>
                <w:lang w:val="tr-TR" w:eastAsia="en-US"/>
              </w:rPr>
            </w:pPr>
            <w:r w:rsidRPr="006564F3">
              <w:rPr>
                <w:rFonts w:cs="Arial"/>
              </w:rPr>
              <w:t>5.3.3</w:t>
            </w:r>
          </w:p>
        </w:tc>
      </w:tr>
      <w:tr w:rsidR="00DC42D2" w:rsidRPr="00A56E81" w14:paraId="1C049E3D" w14:textId="77777777" w:rsidTr="006564F3">
        <w:tc>
          <w:tcPr>
            <w:tcW w:w="5665" w:type="dxa"/>
          </w:tcPr>
          <w:p w14:paraId="68F2A956" w14:textId="6CD9AE69" w:rsidR="00DC42D2" w:rsidRPr="009C44E4" w:rsidRDefault="0020091E">
            <w:r>
              <w:t>Asitlik (</w:t>
            </w:r>
            <w:r w:rsidR="00112666">
              <w:t>Özütlenmiş</w:t>
            </w:r>
            <w:r w:rsidR="00DD3C17">
              <w:t xml:space="preserve"> kakao yağı</w:t>
            </w:r>
            <w:r>
              <w:t>nda</w:t>
            </w:r>
            <w:r w:rsidR="00DD3C17">
              <w:t xml:space="preserve"> oleik asit cinsinden) tayini</w:t>
            </w:r>
          </w:p>
        </w:tc>
        <w:tc>
          <w:tcPr>
            <w:tcW w:w="1843" w:type="dxa"/>
          </w:tcPr>
          <w:p w14:paraId="40573D95" w14:textId="7604E083" w:rsidR="00085948" w:rsidRPr="00DD3C17" w:rsidRDefault="00DC42D2" w:rsidP="0050709F">
            <w:pPr>
              <w:jc w:val="center"/>
              <w:rPr>
                <w:rFonts w:eastAsiaTheme="minorHAnsi" w:cstheme="minorBidi"/>
                <w:sz w:val="22"/>
                <w:szCs w:val="22"/>
                <w:lang w:val="tr-TR" w:eastAsia="en-US"/>
              </w:rPr>
            </w:pPr>
            <w:r w:rsidRPr="00DD3C17">
              <w:rPr>
                <w:rFonts w:cs="Arial"/>
              </w:rPr>
              <w:t>4.2.</w:t>
            </w:r>
            <w:r w:rsidR="00DD3C17" w:rsidRPr="006564F3">
              <w:rPr>
                <w:rFonts w:cs="Arial"/>
              </w:rPr>
              <w:t>2</w:t>
            </w:r>
          </w:p>
        </w:tc>
        <w:tc>
          <w:tcPr>
            <w:tcW w:w="2120" w:type="dxa"/>
          </w:tcPr>
          <w:p w14:paraId="6DE241D6" w14:textId="3425F0DC" w:rsidR="00085948" w:rsidRPr="006A0F2D" w:rsidRDefault="00BF5B2D" w:rsidP="0050709F">
            <w:pPr>
              <w:jc w:val="center"/>
              <w:rPr>
                <w:rFonts w:eastAsiaTheme="minorHAnsi" w:cstheme="minorBidi"/>
                <w:sz w:val="22"/>
                <w:szCs w:val="22"/>
                <w:lang w:val="tr-TR" w:eastAsia="en-US"/>
              </w:rPr>
            </w:pPr>
            <w:r>
              <w:t>5.3.4</w:t>
            </w:r>
          </w:p>
        </w:tc>
      </w:tr>
      <w:tr w:rsidR="00DC42D2" w:rsidRPr="00A56E81" w14:paraId="23B4A4CD" w14:textId="77777777" w:rsidTr="006564F3">
        <w:tc>
          <w:tcPr>
            <w:tcW w:w="5665" w:type="dxa"/>
          </w:tcPr>
          <w:p w14:paraId="7837486C" w14:textId="6D307873" w:rsidR="00DC42D2" w:rsidRPr="009C44E4" w:rsidRDefault="00DD3C17" w:rsidP="00DC42D2">
            <w:r>
              <w:t>Külün alkaliliği</w:t>
            </w:r>
            <w:r>
              <w:rPr>
                <w:rFonts w:cs="Arial"/>
              </w:rPr>
              <w:t xml:space="preserve"> tayini</w:t>
            </w:r>
          </w:p>
        </w:tc>
        <w:tc>
          <w:tcPr>
            <w:tcW w:w="1843" w:type="dxa"/>
          </w:tcPr>
          <w:p w14:paraId="7BE25543" w14:textId="7789C511" w:rsidR="00085948" w:rsidRPr="00DD3C17" w:rsidRDefault="00DC42D2" w:rsidP="0050709F">
            <w:pPr>
              <w:jc w:val="center"/>
              <w:rPr>
                <w:rFonts w:eastAsiaTheme="minorHAnsi" w:cstheme="minorBidi"/>
                <w:sz w:val="22"/>
                <w:szCs w:val="22"/>
                <w:lang w:val="tr-TR" w:eastAsia="en-US"/>
              </w:rPr>
            </w:pPr>
            <w:r w:rsidRPr="00DD3C17">
              <w:rPr>
                <w:rFonts w:cs="Arial"/>
              </w:rPr>
              <w:t>4.2.</w:t>
            </w:r>
            <w:r w:rsidR="00DD3C17" w:rsidRPr="006564F3">
              <w:rPr>
                <w:rFonts w:cs="Arial"/>
              </w:rPr>
              <w:t>2</w:t>
            </w:r>
          </w:p>
        </w:tc>
        <w:tc>
          <w:tcPr>
            <w:tcW w:w="2120" w:type="dxa"/>
          </w:tcPr>
          <w:p w14:paraId="34EDD943" w14:textId="7B5A0F97" w:rsidR="00085948" w:rsidRPr="006564F3" w:rsidRDefault="008936A4" w:rsidP="0050709F">
            <w:pPr>
              <w:jc w:val="center"/>
              <w:rPr>
                <w:rFonts w:eastAsiaTheme="minorHAnsi" w:cstheme="minorBidi"/>
                <w:sz w:val="22"/>
                <w:szCs w:val="22"/>
                <w:highlight w:val="yellow"/>
                <w:lang w:val="tr-TR" w:eastAsia="en-US"/>
              </w:rPr>
            </w:pPr>
            <w:r w:rsidRPr="006564F3">
              <w:t>5.3.5</w:t>
            </w:r>
          </w:p>
        </w:tc>
      </w:tr>
      <w:tr w:rsidR="00DC42D2" w:rsidRPr="00A56E81" w14:paraId="7F3C2AE2" w14:textId="77777777" w:rsidTr="006564F3">
        <w:tc>
          <w:tcPr>
            <w:tcW w:w="5665" w:type="dxa"/>
          </w:tcPr>
          <w:p w14:paraId="64230E8F" w14:textId="56B774AA" w:rsidR="00DC42D2" w:rsidRPr="009C44E4" w:rsidRDefault="00DD3C17" w:rsidP="00DC42D2">
            <w:r>
              <w:rPr>
                <w:rFonts w:cs="Arial"/>
              </w:rPr>
              <w:t>Ham selüloz tayini</w:t>
            </w:r>
          </w:p>
        </w:tc>
        <w:tc>
          <w:tcPr>
            <w:tcW w:w="1843" w:type="dxa"/>
          </w:tcPr>
          <w:p w14:paraId="2FF265BB" w14:textId="57039471" w:rsidR="00085948" w:rsidRPr="00DD3C17" w:rsidRDefault="00DC42D2" w:rsidP="0050709F">
            <w:pPr>
              <w:jc w:val="center"/>
              <w:rPr>
                <w:rFonts w:eastAsiaTheme="minorHAnsi" w:cstheme="minorBidi"/>
                <w:sz w:val="22"/>
                <w:szCs w:val="22"/>
                <w:lang w:val="tr-TR" w:eastAsia="en-US"/>
              </w:rPr>
            </w:pPr>
            <w:r w:rsidRPr="00DD3C17">
              <w:rPr>
                <w:rFonts w:cs="Arial"/>
              </w:rPr>
              <w:t>4.2.</w:t>
            </w:r>
            <w:r w:rsidR="00DD3C17" w:rsidRPr="006564F3">
              <w:rPr>
                <w:rFonts w:cs="Arial"/>
              </w:rPr>
              <w:t>2</w:t>
            </w:r>
          </w:p>
        </w:tc>
        <w:tc>
          <w:tcPr>
            <w:tcW w:w="2120" w:type="dxa"/>
          </w:tcPr>
          <w:p w14:paraId="0135925A" w14:textId="3F62A877" w:rsidR="00085948" w:rsidRPr="006564F3" w:rsidRDefault="00811675" w:rsidP="0050709F">
            <w:pPr>
              <w:jc w:val="center"/>
              <w:rPr>
                <w:rFonts w:eastAsiaTheme="minorHAnsi" w:cstheme="minorBidi"/>
                <w:sz w:val="22"/>
                <w:szCs w:val="22"/>
                <w:highlight w:val="yellow"/>
                <w:lang w:val="tr-TR" w:eastAsia="en-US"/>
              </w:rPr>
            </w:pPr>
            <w:r w:rsidRPr="006564F3">
              <w:t>5.3.6</w:t>
            </w:r>
          </w:p>
        </w:tc>
      </w:tr>
      <w:tr w:rsidR="00DD3C17" w:rsidRPr="00A56E81" w14:paraId="20CD0445" w14:textId="77777777" w:rsidTr="00DD3C17">
        <w:tc>
          <w:tcPr>
            <w:tcW w:w="5665" w:type="dxa"/>
          </w:tcPr>
          <w:p w14:paraId="1D9FFE66" w14:textId="393E529D" w:rsidR="00DD3C17" w:rsidRPr="000A6C15" w:rsidDel="00DD3C17" w:rsidRDefault="00DD3C17" w:rsidP="00DC42D2">
            <w:pPr>
              <w:rPr>
                <w:rFonts w:cs="Arial"/>
              </w:rPr>
            </w:pPr>
            <w:r>
              <w:rPr>
                <w:rFonts w:cs="Arial"/>
              </w:rPr>
              <w:t>Kakao yağı tayini</w:t>
            </w:r>
          </w:p>
        </w:tc>
        <w:tc>
          <w:tcPr>
            <w:tcW w:w="1843" w:type="dxa"/>
          </w:tcPr>
          <w:p w14:paraId="1DEF44DB" w14:textId="1BD2D1A8" w:rsidR="00DD3C17" w:rsidRPr="00DD3C17" w:rsidRDefault="00DD3C17" w:rsidP="0050709F">
            <w:pPr>
              <w:jc w:val="center"/>
              <w:rPr>
                <w:rFonts w:cs="Arial"/>
              </w:rPr>
            </w:pPr>
            <w:r>
              <w:rPr>
                <w:rFonts w:cs="Arial"/>
              </w:rPr>
              <w:t>4.2.3</w:t>
            </w:r>
          </w:p>
        </w:tc>
        <w:tc>
          <w:tcPr>
            <w:tcW w:w="2120" w:type="dxa"/>
          </w:tcPr>
          <w:p w14:paraId="7F314911" w14:textId="55A938CA" w:rsidR="00DD3C17" w:rsidRPr="002D6DB5" w:rsidRDefault="004407D8" w:rsidP="0050709F">
            <w:pPr>
              <w:jc w:val="center"/>
              <w:rPr>
                <w:highlight w:val="yellow"/>
              </w:rPr>
            </w:pPr>
            <w:r w:rsidRPr="006564F3">
              <w:t>5.3.7</w:t>
            </w:r>
          </w:p>
        </w:tc>
      </w:tr>
      <w:tr w:rsidR="00DD3C17" w:rsidRPr="00A56E81" w14:paraId="184E8996" w14:textId="77777777" w:rsidTr="00DD3C17">
        <w:tc>
          <w:tcPr>
            <w:tcW w:w="5665" w:type="dxa"/>
          </w:tcPr>
          <w:p w14:paraId="654D5F82" w14:textId="5283D6AC" w:rsidR="00DD3C17" w:rsidRPr="000A6C15" w:rsidDel="00DD3C17" w:rsidRDefault="00DD3C17" w:rsidP="00DC42D2">
            <w:pPr>
              <w:rPr>
                <w:rFonts w:cs="Arial"/>
              </w:rPr>
            </w:pPr>
            <w:r>
              <w:rPr>
                <w:rFonts w:cs="Arial"/>
              </w:rPr>
              <w:t>Toplam kül miktarı tayini</w:t>
            </w:r>
          </w:p>
        </w:tc>
        <w:tc>
          <w:tcPr>
            <w:tcW w:w="1843" w:type="dxa"/>
          </w:tcPr>
          <w:p w14:paraId="6455FA15" w14:textId="6AC1A313" w:rsidR="00DD3C17" w:rsidRPr="00DD3C17" w:rsidRDefault="00DD3C17" w:rsidP="0050709F">
            <w:pPr>
              <w:jc w:val="center"/>
              <w:rPr>
                <w:rFonts w:cs="Arial"/>
              </w:rPr>
            </w:pPr>
            <w:r>
              <w:rPr>
                <w:rFonts w:cs="Arial"/>
              </w:rPr>
              <w:t>4.2.4</w:t>
            </w:r>
          </w:p>
        </w:tc>
        <w:tc>
          <w:tcPr>
            <w:tcW w:w="2120" w:type="dxa"/>
          </w:tcPr>
          <w:p w14:paraId="5167DB22" w14:textId="3D6F893E" w:rsidR="00DD3C17" w:rsidRPr="002D6DB5" w:rsidRDefault="00162AAD" w:rsidP="0050709F">
            <w:pPr>
              <w:jc w:val="center"/>
              <w:rPr>
                <w:highlight w:val="yellow"/>
              </w:rPr>
            </w:pPr>
            <w:r w:rsidRPr="006564F3">
              <w:t>5.3.8</w:t>
            </w:r>
          </w:p>
        </w:tc>
      </w:tr>
      <w:tr w:rsidR="00756B1B" w:rsidRPr="00A56E81" w14:paraId="19ACF52F" w14:textId="77777777" w:rsidTr="00DD3C17">
        <w:tc>
          <w:tcPr>
            <w:tcW w:w="5665" w:type="dxa"/>
          </w:tcPr>
          <w:p w14:paraId="1EBF32AA" w14:textId="0AA0EBE2" w:rsidR="00756B1B" w:rsidRPr="00756B1B" w:rsidRDefault="00756B1B" w:rsidP="00DC42D2">
            <w:pPr>
              <w:rPr>
                <w:rFonts w:cs="Arial"/>
              </w:rPr>
            </w:pPr>
            <w:r w:rsidRPr="009E5AD7">
              <w:rPr>
                <w:rFonts w:cs="Arial"/>
                <w:i/>
                <w:iCs/>
                <w:lang w:eastAsia="zh-CN"/>
              </w:rPr>
              <w:t>S</w:t>
            </w:r>
            <w:r w:rsidRPr="005D0607">
              <w:rPr>
                <w:rFonts w:cs="Arial"/>
                <w:i/>
                <w:iCs/>
                <w:lang w:eastAsia="zh-CN"/>
              </w:rPr>
              <w:t>almonella</w:t>
            </w:r>
            <w:r>
              <w:rPr>
                <w:rFonts w:cs="Arial"/>
                <w:i/>
                <w:iCs/>
                <w:lang w:eastAsia="zh-CN"/>
              </w:rPr>
              <w:t xml:space="preserve"> spp. </w:t>
            </w:r>
            <w:r>
              <w:rPr>
                <w:rFonts w:cs="Arial"/>
                <w:iCs/>
                <w:lang w:eastAsia="zh-CN"/>
              </w:rPr>
              <w:t>aranması</w:t>
            </w:r>
          </w:p>
        </w:tc>
        <w:tc>
          <w:tcPr>
            <w:tcW w:w="1843" w:type="dxa"/>
          </w:tcPr>
          <w:p w14:paraId="280768EB" w14:textId="47ABF4A9" w:rsidR="00756B1B" w:rsidRDefault="00756B1B" w:rsidP="0050709F">
            <w:pPr>
              <w:jc w:val="center"/>
              <w:rPr>
                <w:rFonts w:cs="Arial"/>
              </w:rPr>
            </w:pPr>
            <w:r>
              <w:rPr>
                <w:rFonts w:cs="Arial"/>
              </w:rPr>
              <w:t>4.3.5</w:t>
            </w:r>
          </w:p>
        </w:tc>
        <w:tc>
          <w:tcPr>
            <w:tcW w:w="2120" w:type="dxa"/>
          </w:tcPr>
          <w:p w14:paraId="3F50CBF3" w14:textId="0A82DE4C" w:rsidR="00756B1B" w:rsidRPr="00162AAD" w:rsidRDefault="00756B1B" w:rsidP="0050709F">
            <w:pPr>
              <w:jc w:val="center"/>
            </w:pPr>
            <w:r>
              <w:t>5.3.9</w:t>
            </w:r>
          </w:p>
        </w:tc>
      </w:tr>
      <w:tr w:rsidR="00DC42D2" w:rsidRPr="00A56E81" w14:paraId="3226AEC3" w14:textId="77777777" w:rsidTr="006564F3">
        <w:tc>
          <w:tcPr>
            <w:tcW w:w="5665" w:type="dxa"/>
          </w:tcPr>
          <w:p w14:paraId="1947A136" w14:textId="77777777" w:rsidR="00DC42D2" w:rsidRPr="009C44E4" w:rsidRDefault="00DC42D2" w:rsidP="00DC42D2">
            <w:r w:rsidRPr="000A6C15">
              <w:rPr>
                <w:rFonts w:cs="Arial"/>
              </w:rPr>
              <w:t>Ambalaj</w:t>
            </w:r>
          </w:p>
        </w:tc>
        <w:tc>
          <w:tcPr>
            <w:tcW w:w="1843" w:type="dxa"/>
          </w:tcPr>
          <w:p w14:paraId="6C00616B" w14:textId="77777777" w:rsidR="00085948" w:rsidRPr="00DD3C17" w:rsidRDefault="005C5EBB" w:rsidP="0050709F">
            <w:pPr>
              <w:jc w:val="center"/>
              <w:rPr>
                <w:rFonts w:eastAsiaTheme="minorHAnsi" w:cstheme="minorBidi"/>
                <w:sz w:val="22"/>
                <w:szCs w:val="22"/>
                <w:lang w:val="tr-TR" w:eastAsia="en-US"/>
              </w:rPr>
            </w:pPr>
            <w:r w:rsidRPr="00DD3C17">
              <w:rPr>
                <w:rFonts w:cs="Arial"/>
              </w:rPr>
              <w:t>5.2.1</w:t>
            </w:r>
          </w:p>
        </w:tc>
        <w:tc>
          <w:tcPr>
            <w:tcW w:w="2120" w:type="dxa"/>
          </w:tcPr>
          <w:p w14:paraId="65A626AD" w14:textId="77777777" w:rsidR="00085948" w:rsidRPr="00E55D94" w:rsidRDefault="005C5EBB" w:rsidP="0050709F">
            <w:pPr>
              <w:jc w:val="center"/>
              <w:rPr>
                <w:rFonts w:eastAsiaTheme="minorHAnsi" w:cstheme="minorBidi"/>
                <w:sz w:val="22"/>
                <w:szCs w:val="22"/>
                <w:lang w:val="tr-TR" w:eastAsia="en-US"/>
              </w:rPr>
            </w:pPr>
            <w:r w:rsidRPr="00E55D94">
              <w:rPr>
                <w:rFonts w:cs="Arial"/>
              </w:rPr>
              <w:t>6.1</w:t>
            </w:r>
          </w:p>
        </w:tc>
      </w:tr>
      <w:tr w:rsidR="00DC42D2" w:rsidRPr="00A56E81" w14:paraId="084B46CD" w14:textId="77777777" w:rsidTr="006564F3">
        <w:tc>
          <w:tcPr>
            <w:tcW w:w="5665" w:type="dxa"/>
          </w:tcPr>
          <w:p w14:paraId="110B489B" w14:textId="77777777" w:rsidR="00DC42D2" w:rsidRPr="009C44E4" w:rsidRDefault="00DC42D2" w:rsidP="00DC42D2">
            <w:r w:rsidRPr="000A6C15">
              <w:rPr>
                <w:rFonts w:cs="Arial"/>
              </w:rPr>
              <w:t>İşaretleme</w:t>
            </w:r>
          </w:p>
        </w:tc>
        <w:tc>
          <w:tcPr>
            <w:tcW w:w="1843" w:type="dxa"/>
          </w:tcPr>
          <w:p w14:paraId="78ED2D02" w14:textId="77777777" w:rsidR="00085948" w:rsidRPr="00DD3C17" w:rsidRDefault="00DC42D2" w:rsidP="0050709F">
            <w:pPr>
              <w:jc w:val="center"/>
              <w:rPr>
                <w:rFonts w:eastAsiaTheme="minorHAnsi" w:cstheme="minorBidi"/>
                <w:sz w:val="22"/>
                <w:szCs w:val="22"/>
                <w:lang w:val="tr-TR" w:eastAsia="en-US"/>
              </w:rPr>
            </w:pPr>
            <w:r w:rsidRPr="00DD3C17">
              <w:rPr>
                <w:rFonts w:cs="Arial"/>
              </w:rPr>
              <w:t>6.2</w:t>
            </w:r>
          </w:p>
        </w:tc>
        <w:tc>
          <w:tcPr>
            <w:tcW w:w="2120" w:type="dxa"/>
          </w:tcPr>
          <w:p w14:paraId="3DE4A99A" w14:textId="77777777" w:rsidR="00085948" w:rsidRPr="00E55D94" w:rsidRDefault="005C5EBB" w:rsidP="0050709F">
            <w:pPr>
              <w:jc w:val="center"/>
              <w:rPr>
                <w:rFonts w:eastAsiaTheme="minorHAnsi" w:cstheme="minorBidi"/>
                <w:sz w:val="22"/>
                <w:szCs w:val="22"/>
                <w:lang w:val="tr-TR" w:eastAsia="en-US"/>
              </w:rPr>
            </w:pPr>
            <w:r w:rsidRPr="00E55D94">
              <w:rPr>
                <w:rFonts w:cs="Arial"/>
              </w:rPr>
              <w:t>6.2</w:t>
            </w:r>
          </w:p>
        </w:tc>
      </w:tr>
    </w:tbl>
    <w:p w14:paraId="4AE7CF62" w14:textId="77777777" w:rsidR="007F47D8" w:rsidRPr="00BB7401" w:rsidRDefault="007F47D8" w:rsidP="007F47D8">
      <w:pPr>
        <w:pStyle w:val="Balk1"/>
        <w:rPr>
          <w:color w:val="000000" w:themeColor="text1"/>
        </w:rPr>
      </w:pPr>
      <w:bookmarkStart w:id="85" w:name="_Toc524434567"/>
      <w:bookmarkStart w:id="86" w:name="_Toc35849334"/>
      <w:bookmarkStart w:id="87" w:name="_Toc349927044"/>
      <w:bookmarkStart w:id="88" w:name="_Toc404105395"/>
      <w:bookmarkStart w:id="89" w:name="_Toc471538265"/>
      <w:bookmarkStart w:id="90" w:name="_Toc471741810"/>
      <w:bookmarkStart w:id="91" w:name="_Toc66958049"/>
      <w:bookmarkStart w:id="92" w:name="_Toc106958908"/>
      <w:bookmarkStart w:id="93" w:name="_Toc184575199"/>
      <w:bookmarkStart w:id="94" w:name="_Toc187124030"/>
      <w:bookmarkStart w:id="95" w:name="_Toc187124118"/>
      <w:bookmarkStart w:id="96" w:name="_Toc187124500"/>
      <w:bookmarkStart w:id="97" w:name="_Toc264913516"/>
      <w:bookmarkStart w:id="98" w:name="_Toc266447950"/>
      <w:r>
        <w:rPr>
          <w:color w:val="000000" w:themeColor="text1"/>
        </w:rPr>
        <w:t>N</w:t>
      </w:r>
      <w:r w:rsidRPr="00BB7401">
        <w:rPr>
          <w:color w:val="000000" w:themeColor="text1"/>
        </w:rPr>
        <w:t>umune alma, muayene ve deneyler</w:t>
      </w:r>
      <w:bookmarkEnd w:id="85"/>
      <w:bookmarkEnd w:id="86"/>
      <w:bookmarkEnd w:id="87"/>
      <w:bookmarkEnd w:id="88"/>
      <w:bookmarkEnd w:id="89"/>
      <w:bookmarkEnd w:id="90"/>
      <w:bookmarkEnd w:id="91"/>
      <w:bookmarkEnd w:id="92"/>
    </w:p>
    <w:p w14:paraId="3A0BC32F" w14:textId="77777777" w:rsidR="007F47D8" w:rsidRPr="00BB7401" w:rsidRDefault="007F47D8" w:rsidP="007F47D8">
      <w:pPr>
        <w:pStyle w:val="Balk2"/>
        <w:rPr>
          <w:color w:val="000000" w:themeColor="text1"/>
        </w:rPr>
      </w:pPr>
      <w:bookmarkStart w:id="99" w:name="_Toc524434568"/>
      <w:bookmarkStart w:id="100" w:name="_Toc35849335"/>
      <w:bookmarkStart w:id="101" w:name="_Toc349927045"/>
      <w:bookmarkStart w:id="102" w:name="_Toc404105396"/>
      <w:bookmarkStart w:id="103" w:name="_Toc471538266"/>
      <w:bookmarkStart w:id="104" w:name="_Toc471741811"/>
      <w:bookmarkStart w:id="105" w:name="_Toc66958050"/>
      <w:bookmarkStart w:id="106" w:name="_Toc106958909"/>
      <w:r w:rsidRPr="00BB7401">
        <w:rPr>
          <w:bCs/>
          <w:color w:val="000000" w:themeColor="text1"/>
          <w:szCs w:val="24"/>
        </w:rPr>
        <w:t>Numune alma</w:t>
      </w:r>
      <w:bookmarkEnd w:id="99"/>
      <w:bookmarkEnd w:id="100"/>
      <w:bookmarkEnd w:id="101"/>
      <w:bookmarkEnd w:id="102"/>
      <w:bookmarkEnd w:id="103"/>
      <w:bookmarkEnd w:id="104"/>
      <w:bookmarkEnd w:id="105"/>
      <w:bookmarkEnd w:id="106"/>
    </w:p>
    <w:p w14:paraId="704BC115" w14:textId="1ECB66AC" w:rsidR="00D17AA9" w:rsidRPr="00A56E81" w:rsidRDefault="00DC42D2" w:rsidP="00D17AA9">
      <w:pPr>
        <w:rPr>
          <w:rFonts w:cs="Arial"/>
        </w:rPr>
      </w:pPr>
      <w:bookmarkStart w:id="107" w:name="_Toc66958060"/>
      <w:bookmarkEnd w:id="93"/>
      <w:bookmarkEnd w:id="94"/>
      <w:bookmarkEnd w:id="95"/>
      <w:bookmarkEnd w:id="96"/>
      <w:bookmarkEnd w:id="97"/>
      <w:bookmarkEnd w:id="98"/>
      <w:r>
        <w:rPr>
          <w:rFonts w:cs="Arial"/>
        </w:rPr>
        <w:t>Sınıfı,</w:t>
      </w:r>
      <w:r w:rsidR="002D5B66">
        <w:rPr>
          <w:rFonts w:cs="Arial"/>
        </w:rPr>
        <w:t xml:space="preserve"> tipi,</w:t>
      </w:r>
      <w:r>
        <w:rPr>
          <w:rFonts w:cs="Arial"/>
        </w:rPr>
        <w:t xml:space="preserve"> ambalaj büyüklüğü, ambalaj cinsi, imalat tarihi ve seri kod numarası aynı olan ve bir defada muayeneye sunulan </w:t>
      </w:r>
      <w:r w:rsidR="002D5B66">
        <w:rPr>
          <w:rFonts w:cs="Arial"/>
        </w:rPr>
        <w:t>kakaolar</w:t>
      </w:r>
      <w:r>
        <w:rPr>
          <w:rFonts w:cs="Arial"/>
        </w:rPr>
        <w:t xml:space="preserve"> bir parti sayılır.</w:t>
      </w:r>
      <w:r w:rsidR="00D652D3">
        <w:rPr>
          <w:rFonts w:cs="Arial"/>
        </w:rPr>
        <w:t xml:space="preserve"> Numune partiden TS 13423’e göre alınır.</w:t>
      </w:r>
    </w:p>
    <w:p w14:paraId="7AB1C955" w14:textId="77777777" w:rsidR="001A159E" w:rsidRPr="00A56E81" w:rsidRDefault="001A159E" w:rsidP="001A159E">
      <w:pPr>
        <w:pStyle w:val="Balk2"/>
      </w:pPr>
      <w:bookmarkStart w:id="108" w:name="_Toc106955824"/>
      <w:bookmarkStart w:id="109" w:name="_Toc106958910"/>
      <w:bookmarkStart w:id="110" w:name="_Toc106955825"/>
      <w:bookmarkStart w:id="111" w:name="_Toc106958911"/>
      <w:bookmarkStart w:id="112" w:name="_Toc106955826"/>
      <w:bookmarkStart w:id="113" w:name="_Toc106958912"/>
      <w:bookmarkStart w:id="114" w:name="_Toc106955827"/>
      <w:bookmarkStart w:id="115" w:name="_Toc106958913"/>
      <w:bookmarkStart w:id="116" w:name="_Toc106955828"/>
      <w:bookmarkStart w:id="117" w:name="_Toc106958914"/>
      <w:bookmarkStart w:id="118" w:name="_Toc106955857"/>
      <w:bookmarkStart w:id="119" w:name="_Toc106958943"/>
      <w:bookmarkStart w:id="120" w:name="_Toc154643134"/>
      <w:bookmarkStart w:id="121" w:name="_Toc169507516"/>
      <w:bookmarkStart w:id="122" w:name="_Toc194305097"/>
      <w:bookmarkStart w:id="123" w:name="_Toc28278438"/>
      <w:bookmarkStart w:id="124" w:name="_Toc106958944"/>
      <w:bookmarkEnd w:id="108"/>
      <w:bookmarkEnd w:id="109"/>
      <w:bookmarkEnd w:id="110"/>
      <w:bookmarkEnd w:id="111"/>
      <w:bookmarkEnd w:id="112"/>
      <w:bookmarkEnd w:id="113"/>
      <w:bookmarkEnd w:id="114"/>
      <w:bookmarkEnd w:id="115"/>
      <w:bookmarkEnd w:id="116"/>
      <w:bookmarkEnd w:id="117"/>
      <w:bookmarkEnd w:id="118"/>
      <w:bookmarkEnd w:id="119"/>
      <w:r w:rsidRPr="00A56E81">
        <w:t>Muayeneler</w:t>
      </w:r>
      <w:bookmarkEnd w:id="120"/>
      <w:bookmarkEnd w:id="121"/>
      <w:bookmarkEnd w:id="122"/>
      <w:bookmarkEnd w:id="123"/>
      <w:bookmarkEnd w:id="124"/>
    </w:p>
    <w:p w14:paraId="1185C049" w14:textId="77777777" w:rsidR="001A159E" w:rsidRPr="00A56E81" w:rsidRDefault="001A159E" w:rsidP="001A159E">
      <w:pPr>
        <w:pStyle w:val="Balk3"/>
      </w:pPr>
      <w:bookmarkStart w:id="125" w:name="_Toc154643135"/>
      <w:r w:rsidRPr="00A56E81">
        <w:t>Ambalaj muayenesi</w:t>
      </w:r>
      <w:bookmarkEnd w:id="125"/>
    </w:p>
    <w:p w14:paraId="532E747B" w14:textId="77777777" w:rsidR="001A159E" w:rsidRPr="00A56E81" w:rsidRDefault="001A159E" w:rsidP="001A159E">
      <w:pPr>
        <w:rPr>
          <w:rFonts w:cs="Arial"/>
        </w:rPr>
      </w:pPr>
      <w:r w:rsidRPr="00A56E81">
        <w:rPr>
          <w:rFonts w:cs="Arial"/>
        </w:rPr>
        <w:t>Ambalaj muayenesi bakılarak, tartılarak ve elle kontrol edilerek yapılır. Ambalajın Madde 6.1'deki özelliklere uyup uymadığına ve Madde 6.2'deki işaretleme ile ilgili hususları ihtiva edip etmediğine bakılır.</w:t>
      </w:r>
    </w:p>
    <w:p w14:paraId="383762DC" w14:textId="77777777" w:rsidR="001A159E" w:rsidRPr="00A56E81" w:rsidRDefault="001A159E" w:rsidP="001A159E">
      <w:pPr>
        <w:pStyle w:val="Balk3"/>
      </w:pPr>
      <w:bookmarkStart w:id="126" w:name="_Toc154643136"/>
      <w:r w:rsidRPr="00A56E81">
        <w:t>Duyusal muayene</w:t>
      </w:r>
      <w:bookmarkEnd w:id="126"/>
    </w:p>
    <w:p w14:paraId="3FD85309" w14:textId="77777777" w:rsidR="001A159E" w:rsidRPr="00A56E81" w:rsidRDefault="00C73C2C" w:rsidP="001A159E">
      <w:pPr>
        <w:rPr>
          <w:rFonts w:cs="Arial"/>
          <w:szCs w:val="20"/>
        </w:rPr>
      </w:pPr>
      <w:r>
        <w:rPr>
          <w:rFonts w:cs="Arial"/>
        </w:rPr>
        <w:t>Duyusal özellikler, bakılarak, koklanarak ve tadılarak muayene edilir ve sonucun Madde 4.2.1'e uyup uymadığına bakılır.</w:t>
      </w:r>
    </w:p>
    <w:p w14:paraId="68F65430" w14:textId="77777777" w:rsidR="001A159E" w:rsidRDefault="001A159E" w:rsidP="001A159E">
      <w:pPr>
        <w:pStyle w:val="Balk2"/>
      </w:pPr>
      <w:bookmarkStart w:id="127" w:name="_Toc154643137"/>
      <w:bookmarkStart w:id="128" w:name="_Toc169507517"/>
      <w:bookmarkStart w:id="129" w:name="_Toc194305098"/>
      <w:bookmarkStart w:id="130" w:name="_Toc28278439"/>
      <w:bookmarkStart w:id="131" w:name="_Toc106958945"/>
      <w:r w:rsidRPr="00A56E81">
        <w:t>Deneyler</w:t>
      </w:r>
      <w:bookmarkEnd w:id="127"/>
      <w:bookmarkEnd w:id="128"/>
      <w:bookmarkEnd w:id="129"/>
      <w:bookmarkEnd w:id="130"/>
      <w:bookmarkEnd w:id="131"/>
    </w:p>
    <w:p w14:paraId="3A3D48C7" w14:textId="4800B9A3" w:rsidR="001A159E" w:rsidRDefault="0020091E" w:rsidP="001A159E">
      <w:r w:rsidRPr="00D95FAC">
        <w:rPr>
          <w:rFonts w:cs="Arial"/>
          <w:lang w:eastAsia="zh-CN"/>
        </w:rPr>
        <w:t>Deneyler, en az iki numune üzerinde yapılmalı, deneylerde TS EN ISO 3696’ya uygun su veya buna eş değer saflıkta su kullanılmalıdır. Kullanılan tüm reaktifler analitik saflıkta olmalıdır. Deneylerde kullanılan ayarlı çözeltiler TS 545'e, belirteç çözeltiler ise TS 2104'e uygun olmalıdır.</w:t>
      </w:r>
    </w:p>
    <w:p w14:paraId="308C31D5" w14:textId="4A336621" w:rsidR="00B149E3" w:rsidRDefault="00B149E3" w:rsidP="006564F3">
      <w:pPr>
        <w:pStyle w:val="Balk3"/>
      </w:pPr>
      <w:r>
        <w:t>Tanecik iriliği</w:t>
      </w:r>
      <w:r w:rsidR="005D428F">
        <w:t xml:space="preserve"> tayini</w:t>
      </w:r>
    </w:p>
    <w:p w14:paraId="30E1DF39" w14:textId="37C90042" w:rsidR="005D428F" w:rsidRPr="005D428F" w:rsidRDefault="005D428F">
      <w:r>
        <w:t xml:space="preserve">Tanecik iriliğinin tayini, </w:t>
      </w:r>
      <w:r w:rsidRPr="001E0807">
        <w:t>TS ISO 13320</w:t>
      </w:r>
      <w:r>
        <w:t>’a g</w:t>
      </w:r>
      <w:r w:rsidR="00677799">
        <w:t>öre yapılır. Sonucun Madde 4.2.1</w:t>
      </w:r>
      <w:r>
        <w:t>’e uygun olup olmadığına bakılır.</w:t>
      </w:r>
    </w:p>
    <w:p w14:paraId="5C1DD8ED" w14:textId="77777777" w:rsidR="001A159E" w:rsidRPr="00A56E81" w:rsidRDefault="0045149F" w:rsidP="001A159E">
      <w:pPr>
        <w:pStyle w:val="Balk3"/>
      </w:pPr>
      <w:bookmarkStart w:id="132" w:name="_Toc154643140"/>
      <w:r>
        <w:t>Rutubet</w:t>
      </w:r>
      <w:r w:rsidR="00C73C2C">
        <w:t xml:space="preserve"> tayini</w:t>
      </w:r>
      <w:bookmarkEnd w:id="132"/>
    </w:p>
    <w:p w14:paraId="00D7F6F6" w14:textId="77777777" w:rsidR="006A0F2D" w:rsidRDefault="00677799" w:rsidP="001A159E">
      <w:r>
        <w:t>Rutubet</w:t>
      </w:r>
      <w:r w:rsidRPr="00607245">
        <w:t xml:space="preserve"> </w:t>
      </w:r>
      <w:r>
        <w:t xml:space="preserve">tayini, </w:t>
      </w:r>
      <w:r w:rsidRPr="00580255">
        <w:t>TS ISO 11817</w:t>
      </w:r>
      <w:r>
        <w:t>’ye göre yapılır. Sonucun Madde 4.2.2.’ye uygun olup olmadığına bakılır.</w:t>
      </w:r>
    </w:p>
    <w:p w14:paraId="11BEDA2C" w14:textId="77777777" w:rsidR="006A0F2D" w:rsidRDefault="006A0F2D" w:rsidP="006564F3">
      <w:pPr>
        <w:pStyle w:val="Balk3"/>
      </w:pPr>
      <w:r>
        <w:lastRenderedPageBreak/>
        <w:t>Asitte çözünmeyen kül tayini</w:t>
      </w:r>
    </w:p>
    <w:p w14:paraId="6344A6E3" w14:textId="77777777" w:rsidR="00112666" w:rsidRDefault="006A0F2D">
      <w:r>
        <w:t xml:space="preserve">Asitte çözünmeyen kül tayini, </w:t>
      </w:r>
      <w:r w:rsidR="00B67CD1">
        <w:t xml:space="preserve"> </w:t>
      </w:r>
      <w:r w:rsidR="00B67CD1" w:rsidRPr="002B62A1">
        <w:t>TS 1566 ISO 1577</w:t>
      </w:r>
      <w:r w:rsidR="00B67CD1">
        <w:t>’ye göre yapılır. Sonucun Madde 4.2.2.’ye uygun olup olmadığına bakılır.</w:t>
      </w:r>
    </w:p>
    <w:p w14:paraId="2436027D" w14:textId="4B14BD9D" w:rsidR="00112666" w:rsidRDefault="0020091E" w:rsidP="006564F3">
      <w:pPr>
        <w:pStyle w:val="Balk3"/>
      </w:pPr>
      <w:r>
        <w:t>Asitlik (Özütlenmiş kakao yağında oleik asit cinsinden)</w:t>
      </w:r>
    </w:p>
    <w:p w14:paraId="14C99E62" w14:textId="2BBFAAD9" w:rsidR="0020091E" w:rsidRDefault="0020091E">
      <w:r>
        <w:t>Asitlik (Özütlenmiş kakao yağında oleik asit cinsinden) tayini</w:t>
      </w:r>
      <w:r w:rsidRPr="00D95FAC">
        <w:rPr>
          <w:rFonts w:cs="Arial"/>
          <w:lang w:eastAsia="zh-CN"/>
        </w:rPr>
        <w:t xml:space="preserve">, TS 2383’e göre tayin edilir, sonucun Madde </w:t>
      </w:r>
      <w:r>
        <w:rPr>
          <w:rFonts w:cs="Arial"/>
          <w:lang w:eastAsia="zh-CN"/>
        </w:rPr>
        <w:t>4</w:t>
      </w:r>
      <w:r w:rsidRPr="00D95FAC">
        <w:rPr>
          <w:rFonts w:cs="Arial"/>
          <w:lang w:eastAsia="zh-CN"/>
        </w:rPr>
        <w:t>.2.</w:t>
      </w:r>
      <w:r>
        <w:rPr>
          <w:rFonts w:cs="Arial"/>
          <w:lang w:eastAsia="zh-CN"/>
        </w:rPr>
        <w:t>2</w:t>
      </w:r>
      <w:r w:rsidRPr="00D95FAC">
        <w:rPr>
          <w:rFonts w:cs="Arial"/>
          <w:lang w:eastAsia="zh-CN"/>
        </w:rPr>
        <w:t>’</w:t>
      </w:r>
      <w:r>
        <w:rPr>
          <w:rFonts w:cs="Arial"/>
          <w:lang w:eastAsia="zh-CN"/>
        </w:rPr>
        <w:t>y</w:t>
      </w:r>
      <w:r w:rsidRPr="00D95FAC">
        <w:rPr>
          <w:rFonts w:cs="Arial"/>
          <w:lang w:eastAsia="zh-CN"/>
        </w:rPr>
        <w:t>e uygun olup olmadığına bakılır.</w:t>
      </w:r>
    </w:p>
    <w:p w14:paraId="4DDCF46D" w14:textId="5EDE850B" w:rsidR="00460D49" w:rsidRDefault="00460D49" w:rsidP="006564F3">
      <w:pPr>
        <w:pStyle w:val="Balk3"/>
      </w:pPr>
      <w:r>
        <w:t>Külde alkalilik tayini (Kuru maddede)</w:t>
      </w:r>
    </w:p>
    <w:p w14:paraId="51A7C49B" w14:textId="203CB527" w:rsidR="00D70881" w:rsidRDefault="00D70881" w:rsidP="006564F3">
      <w:pPr>
        <w:pStyle w:val="Balk4"/>
      </w:pPr>
      <w:r>
        <w:t>Cihaz ve malzemeler</w:t>
      </w:r>
    </w:p>
    <w:p w14:paraId="14512A94" w14:textId="5BC41C70" w:rsidR="00D70881" w:rsidRDefault="00D70881" w:rsidP="006564F3">
      <w:pPr>
        <w:pStyle w:val="Balk5"/>
      </w:pPr>
      <w:r>
        <w:t>Kapsül, plâtin, porselen veya deney koşullarından etkilenmeyecek diğer malzemeden yapılmış.</w:t>
      </w:r>
    </w:p>
    <w:p w14:paraId="58A1E1AE" w14:textId="5E1DF7EF" w:rsidR="00D70881" w:rsidRDefault="00D70881" w:rsidP="006564F3">
      <w:pPr>
        <w:pStyle w:val="Balk5"/>
      </w:pPr>
      <w:r>
        <w:t>Kül Fırını, sıcaklığı (550 -600)</w:t>
      </w:r>
      <w:r>
        <w:sym w:font="Symbol" w:char="F0B0"/>
      </w:r>
      <w:r>
        <w:t>C tutulabilen.</w:t>
      </w:r>
    </w:p>
    <w:p w14:paraId="38B4451A" w14:textId="69F71552" w:rsidR="00D70881" w:rsidRDefault="00D70881" w:rsidP="006564F3">
      <w:pPr>
        <w:pStyle w:val="Balk5"/>
      </w:pPr>
      <w:r>
        <w:t>Desikatör, içinde etkin bir nem çekici bulunan.</w:t>
      </w:r>
    </w:p>
    <w:p w14:paraId="0383D7E3" w14:textId="7C2282B3" w:rsidR="00D70881" w:rsidRDefault="00D70881" w:rsidP="006564F3">
      <w:pPr>
        <w:pStyle w:val="Balk5"/>
      </w:pPr>
      <w:r>
        <w:t>Analitik Terazi, 0,001 g duyarlıkta tartım yapabilen.</w:t>
      </w:r>
    </w:p>
    <w:p w14:paraId="69F44BD8" w14:textId="764910D1" w:rsidR="00D70881" w:rsidRDefault="00D70881" w:rsidP="006564F3">
      <w:pPr>
        <w:pStyle w:val="Balk4"/>
      </w:pPr>
      <w:r>
        <w:t>Reaktifler</w:t>
      </w:r>
    </w:p>
    <w:p w14:paraId="34AA44DA" w14:textId="303345CB" w:rsidR="00D70881" w:rsidRDefault="00D70881" w:rsidP="006564F3">
      <w:pPr>
        <w:pStyle w:val="Balk5"/>
      </w:pPr>
      <w:r>
        <w:t>Hidroklorik Asit Çözeltisi, 0,1 N.</w:t>
      </w:r>
    </w:p>
    <w:p w14:paraId="04223800" w14:textId="15993254" w:rsidR="00D70881" w:rsidRDefault="00D70881" w:rsidP="006564F3">
      <w:pPr>
        <w:pStyle w:val="Balk5"/>
      </w:pPr>
      <w:r>
        <w:t>Sodyum Hidroksit Çözeltisi, 0,1 N.</w:t>
      </w:r>
    </w:p>
    <w:p w14:paraId="1B56320F" w14:textId="7E8F6589" w:rsidR="00D70881" w:rsidRDefault="00D70881" w:rsidP="006564F3">
      <w:pPr>
        <w:pStyle w:val="Balk5"/>
      </w:pPr>
      <w:r>
        <w:t>Fenolftalein Belirteç Çözeltisi</w:t>
      </w:r>
    </w:p>
    <w:p w14:paraId="0F8D4CEC" w14:textId="6EB0D23C" w:rsidR="00D70881" w:rsidRDefault="00D70881" w:rsidP="006564F3">
      <w:pPr>
        <w:pStyle w:val="Balk4"/>
      </w:pPr>
      <w:r>
        <w:t>Numune</w:t>
      </w:r>
    </w:p>
    <w:p w14:paraId="5BC143E5" w14:textId="0463C2C5" w:rsidR="00D70881" w:rsidRDefault="00D70881" w:rsidP="00D70881">
      <w:r>
        <w:t>Madde 5.3.4’de hazırlanan numune kullanılır.</w:t>
      </w:r>
    </w:p>
    <w:p w14:paraId="20569E95" w14:textId="130EA6FB" w:rsidR="00D70881" w:rsidRDefault="00D70881" w:rsidP="006564F3">
      <w:pPr>
        <w:pStyle w:val="Balk4"/>
      </w:pPr>
      <w:r>
        <w:t>İşlem</w:t>
      </w:r>
    </w:p>
    <w:p w14:paraId="360E6D4E" w14:textId="63DD578C" w:rsidR="00D70881" w:rsidRDefault="00D70881" w:rsidP="00D70881">
      <w:r>
        <w:t xml:space="preserve">2 g numune, 0,001 g yaklaşımla kapsül içerisine tartılır ve </w:t>
      </w:r>
      <w:r w:rsidRPr="001C0660">
        <w:t xml:space="preserve">Madde </w:t>
      </w:r>
      <w:r w:rsidR="001C0660" w:rsidRPr="006564F3">
        <w:t>5.3.8</w:t>
      </w:r>
      <w:r w:rsidRPr="001C0660">
        <w:t>’deki</w:t>
      </w:r>
      <w:r>
        <w:t xml:space="preserve"> işlem uygulanarak toplam kül elde edilir. Buna belirli bir miktar hidroklorik asit katılarak 2 dakika kaynatılır. Soğutulur ve asit fazlalığı, fenolftalein belirteç çözeltisi kullanılarak, 0,1 N sodyum hidroksit çözeltisi ile titre edilir. Kullanılan hidroklorik asit miktarı kaydedilir. Ayrı bir kaba 10 mL hidroklorik asit konulur. Fenolftalein kullanılarak sodyum hidroksit çözeltisi ile titre edilir. Kullanılan sodyum hidroksit miktarı kaydedilir. Külde alkalilik miktarı, K</w:t>
      </w:r>
      <w:r>
        <w:rPr>
          <w:vertAlign w:val="subscript"/>
        </w:rPr>
        <w:t>2</w:t>
      </w:r>
      <w:r>
        <w:t>O cinsinden (KA), yağsız, kuru madde esasına göre, kütlece</w:t>
      </w:r>
      <w:r w:rsidR="00897547">
        <w:t xml:space="preserve"> yüzde olarak aşağıdaki bağıntı yardımı</w:t>
      </w:r>
      <w:r>
        <w:t xml:space="preserve"> hesaplanır:</w:t>
      </w:r>
    </w:p>
    <w:p w14:paraId="6284257F" w14:textId="77777777" w:rsidR="00D70881" w:rsidRDefault="00D70881" w:rsidP="00D70881"/>
    <w:p w14:paraId="029F6304" w14:textId="77777777" w:rsidR="00D70881" w:rsidRDefault="00D70881" w:rsidP="00D70881">
      <w:r>
        <w:t xml:space="preserve">KA = </w:t>
      </w:r>
      <w:r>
        <w:rPr>
          <w:position w:val="-24"/>
        </w:rPr>
        <w:object w:dxaOrig="1920" w:dyaOrig="900" w14:anchorId="193CE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45pt" o:ole="" fillcolor="window">
            <v:imagedata r:id="rId26" o:title=""/>
          </v:shape>
          <o:OLEObject Type="Embed" ProgID="Equation.3" ShapeID="_x0000_i1025" DrawAspect="Content" ObjectID="_1753099623" r:id="rId27"/>
        </w:object>
      </w:r>
    </w:p>
    <w:p w14:paraId="37A636D1" w14:textId="77777777" w:rsidR="00D70881" w:rsidRDefault="00D70881" w:rsidP="00D70881"/>
    <w:p w14:paraId="7E91C9C3" w14:textId="77777777" w:rsidR="00D70881" w:rsidRDefault="00D70881" w:rsidP="00D70881">
      <w:r>
        <w:t>Burada;</w:t>
      </w:r>
    </w:p>
    <w:p w14:paraId="39F64CE1" w14:textId="77777777" w:rsidR="00D70881" w:rsidRDefault="00D70881" w:rsidP="00D70881">
      <w:pPr>
        <w:tabs>
          <w:tab w:val="left" w:pos="567"/>
        </w:tabs>
      </w:pPr>
      <w:r>
        <w:t>KA</w:t>
      </w:r>
      <w:r>
        <w:tab/>
        <w:t>: Külde alkalilik, K</w:t>
      </w:r>
      <w:r>
        <w:rPr>
          <w:vertAlign w:val="subscript"/>
        </w:rPr>
        <w:t>2</w:t>
      </w:r>
      <w:r>
        <w:t>O cinsinden, % (m/m),</w:t>
      </w:r>
    </w:p>
    <w:p w14:paraId="38F02423" w14:textId="77777777" w:rsidR="00D70881" w:rsidRDefault="00D70881" w:rsidP="00D70881">
      <w:pPr>
        <w:tabs>
          <w:tab w:val="left" w:pos="567"/>
        </w:tabs>
      </w:pPr>
      <w:r>
        <w:t>N</w:t>
      </w:r>
      <w:r>
        <w:tab/>
        <w:t>: Sodyum hidroksit çözeltisinin normalitesi,</w:t>
      </w:r>
    </w:p>
    <w:p w14:paraId="6FA728BB" w14:textId="77777777" w:rsidR="00D70881" w:rsidRDefault="00D70881" w:rsidP="00D70881">
      <w:pPr>
        <w:tabs>
          <w:tab w:val="left" w:pos="567"/>
        </w:tabs>
      </w:pPr>
      <w:r>
        <w:t>V</w:t>
      </w:r>
      <w:r>
        <w:rPr>
          <w:vertAlign w:val="subscript"/>
        </w:rPr>
        <w:t>1</w:t>
      </w:r>
      <w:r>
        <w:tab/>
        <w:t>: 10 mL hidroklorik asidin titrasyonu için kullanılan sodyum hidroksit çözeltisinin hacmi, mL,</w:t>
      </w:r>
    </w:p>
    <w:p w14:paraId="7AD27BDA" w14:textId="77777777" w:rsidR="00D70881" w:rsidRDefault="00D70881" w:rsidP="00D70881">
      <w:pPr>
        <w:tabs>
          <w:tab w:val="left" w:pos="567"/>
        </w:tabs>
      </w:pPr>
      <w:r>
        <w:t>V</w:t>
      </w:r>
      <w:r>
        <w:rPr>
          <w:vertAlign w:val="subscript"/>
        </w:rPr>
        <w:t>2</w:t>
      </w:r>
      <w:r>
        <w:tab/>
        <w:t>: Katılan hidroklorik asidin hacmi, mL,</w:t>
      </w:r>
    </w:p>
    <w:p w14:paraId="77E64604" w14:textId="77777777" w:rsidR="00D70881" w:rsidRDefault="00D70881" w:rsidP="00D70881">
      <w:pPr>
        <w:tabs>
          <w:tab w:val="left" w:pos="567"/>
        </w:tabs>
      </w:pPr>
      <w:r>
        <w:t>V</w:t>
      </w:r>
      <w:r>
        <w:rPr>
          <w:vertAlign w:val="subscript"/>
        </w:rPr>
        <w:t>3</w:t>
      </w:r>
      <w:r>
        <w:tab/>
        <w:t>: Fazla asitliğin giderilmesinde kullanılan sodyum hidroksit çözeltisinin hacmi, mL,</w:t>
      </w:r>
    </w:p>
    <w:p w14:paraId="5818EFFA" w14:textId="0C5A4038" w:rsidR="00D70881" w:rsidRDefault="00D70881" w:rsidP="00D70881">
      <w:pPr>
        <w:tabs>
          <w:tab w:val="left" w:pos="567"/>
        </w:tabs>
      </w:pPr>
      <w:r>
        <w:t>R</w:t>
      </w:r>
      <w:r>
        <w:tab/>
        <w:t xml:space="preserve">: Numunedeki rutubet muhtevası, % (m/m), (Madde </w:t>
      </w:r>
      <w:r w:rsidR="00897547">
        <w:t>5.3.2</w:t>
      </w:r>
      <w:r>
        <w:t>),</w:t>
      </w:r>
    </w:p>
    <w:p w14:paraId="4FBB32A5" w14:textId="7964E1C3" w:rsidR="00D70881" w:rsidRDefault="00D70881" w:rsidP="00D70881">
      <w:pPr>
        <w:tabs>
          <w:tab w:val="left" w:pos="567"/>
        </w:tabs>
      </w:pPr>
      <w:r>
        <w:t>KY</w:t>
      </w:r>
      <w:r>
        <w:tab/>
        <w:t>: Numunedeki kakao yağı muhtevası, % (m/m), (</w:t>
      </w:r>
      <w:r w:rsidRPr="002E07B9">
        <w:t xml:space="preserve">Madde </w:t>
      </w:r>
      <w:r w:rsidR="00897547" w:rsidRPr="002E07B9">
        <w:t>5.</w:t>
      </w:r>
      <w:r w:rsidR="002E07B9" w:rsidRPr="006564F3">
        <w:t>3.7</w:t>
      </w:r>
      <w:r>
        <w:t>)</w:t>
      </w:r>
    </w:p>
    <w:p w14:paraId="5B92C233" w14:textId="77777777" w:rsidR="00D70881" w:rsidRDefault="00D70881" w:rsidP="00D70881">
      <w:r>
        <w:lastRenderedPageBreak/>
        <w:t>dır.</w:t>
      </w:r>
    </w:p>
    <w:p w14:paraId="145AE695" w14:textId="77777777" w:rsidR="00811675" w:rsidRDefault="00897547">
      <w:r>
        <w:t>Sonucun, Madde 4.2.2</w:t>
      </w:r>
      <w:r w:rsidR="00D70881">
        <w:t>’</w:t>
      </w:r>
      <w:r>
        <w:t>y</w:t>
      </w:r>
      <w:r w:rsidR="00D70881">
        <w:t>e uygun olup olmadığına bakılır</w:t>
      </w:r>
      <w:r>
        <w:t>.</w:t>
      </w:r>
    </w:p>
    <w:p w14:paraId="34ED8F69" w14:textId="2934F06C" w:rsidR="00811675" w:rsidRDefault="00811675" w:rsidP="006564F3">
      <w:pPr>
        <w:pStyle w:val="Balk3"/>
      </w:pPr>
      <w:r>
        <w:t>Ham selüloz tayini</w:t>
      </w:r>
    </w:p>
    <w:p w14:paraId="0017E5C0" w14:textId="015B7806" w:rsidR="001A159E" w:rsidRPr="00A56E81" w:rsidRDefault="008520BF">
      <w:r>
        <w:t>Ham selüloz</w:t>
      </w:r>
      <w:r w:rsidRPr="00607245">
        <w:t xml:space="preserve"> </w:t>
      </w:r>
      <w:r>
        <w:t xml:space="preserve">tayini, </w:t>
      </w:r>
      <w:r w:rsidRPr="00580255">
        <w:t xml:space="preserve">TS </w:t>
      </w:r>
      <w:r>
        <w:t>6932’ye göre yapılır. Sonucun Madde 4.2.2.’ye uygun olup olmadığına bakılır.</w:t>
      </w:r>
    </w:p>
    <w:p w14:paraId="2FD5AE93" w14:textId="77777777" w:rsidR="001A159E" w:rsidRDefault="0045149F" w:rsidP="001A159E">
      <w:pPr>
        <w:pStyle w:val="Balk3"/>
      </w:pPr>
      <w:bookmarkStart w:id="133" w:name="_Toc154643142"/>
      <w:r>
        <w:t>Kakao</w:t>
      </w:r>
      <w:r w:rsidR="00170927">
        <w:t xml:space="preserve"> yağı </w:t>
      </w:r>
      <w:r w:rsidR="001A159E" w:rsidRPr="00A56E81">
        <w:t>tayini</w:t>
      </w:r>
      <w:bookmarkEnd w:id="133"/>
    </w:p>
    <w:p w14:paraId="07E09F48" w14:textId="4F59D851" w:rsidR="004407D8" w:rsidRDefault="004407D8" w:rsidP="0045149F">
      <w:pPr>
        <w:rPr>
          <w:rFonts w:cs="Arial"/>
        </w:rPr>
      </w:pPr>
      <w:bookmarkStart w:id="134" w:name="_Toc154643144"/>
      <w:r>
        <w:t>Kakao yağı</w:t>
      </w:r>
      <w:r w:rsidRPr="00607245">
        <w:t xml:space="preserve"> </w:t>
      </w:r>
      <w:r>
        <w:t xml:space="preserve">tayini, </w:t>
      </w:r>
      <w:r w:rsidRPr="00580255">
        <w:t xml:space="preserve">TS </w:t>
      </w:r>
      <w:r>
        <w:t>7800’e göre yapılır. Sonucun Madde 4.2.2.’ye uygun olup olmadığına bakılır.</w:t>
      </w:r>
    </w:p>
    <w:p w14:paraId="1FD534C5" w14:textId="7C376A1F" w:rsidR="004407D8" w:rsidRDefault="00162AAD" w:rsidP="006564F3">
      <w:pPr>
        <w:pStyle w:val="Balk3"/>
      </w:pPr>
      <w:r>
        <w:t>Toplam kül tayini</w:t>
      </w:r>
    </w:p>
    <w:p w14:paraId="77F26534" w14:textId="19D5D0B1" w:rsidR="004407D8" w:rsidRDefault="00162AAD" w:rsidP="0045149F">
      <w:r>
        <w:t>Toplam kül</w:t>
      </w:r>
      <w:r w:rsidRPr="00607245">
        <w:t xml:space="preserve"> </w:t>
      </w:r>
      <w:r>
        <w:t xml:space="preserve">tayini, </w:t>
      </w:r>
      <w:r w:rsidRPr="00580255">
        <w:t xml:space="preserve">TS </w:t>
      </w:r>
      <w:r>
        <w:t>1564’e göre yapılır. Sonucun Madde 4.2.2.’ye uygun olup olmadığına bakılır.</w:t>
      </w:r>
    </w:p>
    <w:p w14:paraId="6B507B1B" w14:textId="54CD78D5" w:rsidR="00E55D94" w:rsidRDefault="00E55D94" w:rsidP="006564F3">
      <w:pPr>
        <w:pStyle w:val="Balk3"/>
        <w:rPr>
          <w:rFonts w:cs="Arial"/>
          <w:bCs/>
          <w:lang w:eastAsia="zh-CN"/>
        </w:rPr>
      </w:pPr>
      <w:r w:rsidRPr="001018A9">
        <w:rPr>
          <w:rFonts w:cs="Arial"/>
          <w:bCs/>
          <w:i/>
          <w:lang w:eastAsia="zh-CN"/>
        </w:rPr>
        <w:t>Salmonella</w:t>
      </w:r>
      <w:r w:rsidRPr="001018A9">
        <w:rPr>
          <w:rFonts w:cs="Arial"/>
          <w:bCs/>
          <w:lang w:eastAsia="zh-CN"/>
        </w:rPr>
        <w:t xml:space="preserve"> tayini</w:t>
      </w:r>
    </w:p>
    <w:p w14:paraId="69A1689B" w14:textId="46B2198D" w:rsidR="00E55D94" w:rsidRPr="006564F3" w:rsidRDefault="00E55D94">
      <w:pPr>
        <w:rPr>
          <w:lang w:eastAsia="zh-CN"/>
        </w:rPr>
      </w:pPr>
      <w:r w:rsidRPr="001018A9">
        <w:rPr>
          <w:rFonts w:cs="Arial"/>
          <w:i/>
          <w:iCs/>
          <w:lang w:eastAsia="zh-CN"/>
        </w:rPr>
        <w:t>Salmonella</w:t>
      </w:r>
      <w:r w:rsidRPr="001018A9">
        <w:rPr>
          <w:rFonts w:cs="Arial"/>
          <w:iCs/>
          <w:lang w:eastAsia="zh-CN"/>
        </w:rPr>
        <w:t xml:space="preserve"> tayini,</w:t>
      </w:r>
      <w:r w:rsidRPr="001018A9">
        <w:rPr>
          <w:rFonts w:cs="Arial"/>
          <w:i/>
          <w:iCs/>
          <w:lang w:eastAsia="zh-CN"/>
        </w:rPr>
        <w:t xml:space="preserve"> </w:t>
      </w:r>
      <w:r w:rsidRPr="001018A9">
        <w:rPr>
          <w:rFonts w:cs="Arial"/>
          <w:lang w:eastAsia="zh-CN"/>
        </w:rPr>
        <w:t xml:space="preserve"> TS EN ISO 6579-1’e g</w:t>
      </w:r>
      <w:r w:rsidR="008F5067">
        <w:rPr>
          <w:rFonts w:cs="Arial"/>
          <w:lang w:eastAsia="zh-CN"/>
        </w:rPr>
        <w:t>öre yapılır. Sonucun Madde 4.2.5</w:t>
      </w:r>
      <w:r w:rsidRPr="001018A9">
        <w:rPr>
          <w:rFonts w:cs="Arial"/>
          <w:lang w:eastAsia="zh-CN"/>
        </w:rPr>
        <w:t>’e uygun olup olmadığına bakılır.</w:t>
      </w:r>
    </w:p>
    <w:p w14:paraId="6CA245AE" w14:textId="77777777" w:rsidR="001A159E" w:rsidRPr="00A56E81" w:rsidRDefault="001A159E" w:rsidP="001A159E">
      <w:pPr>
        <w:pStyle w:val="Balk2"/>
      </w:pPr>
      <w:bookmarkStart w:id="135" w:name="_Toc106955860"/>
      <w:bookmarkStart w:id="136" w:name="_Toc106958946"/>
      <w:bookmarkStart w:id="137" w:name="_Toc106955861"/>
      <w:bookmarkStart w:id="138" w:name="_Toc106958947"/>
      <w:bookmarkStart w:id="139" w:name="_Toc106955862"/>
      <w:bookmarkStart w:id="140" w:name="_Toc106958948"/>
      <w:bookmarkStart w:id="141" w:name="_Toc106955863"/>
      <w:bookmarkStart w:id="142" w:name="_Toc106958949"/>
      <w:bookmarkStart w:id="143" w:name="_Toc106955864"/>
      <w:bookmarkStart w:id="144" w:name="_Toc106958950"/>
      <w:bookmarkStart w:id="145" w:name="_Toc106955865"/>
      <w:bookmarkStart w:id="146" w:name="_Toc106958951"/>
      <w:bookmarkStart w:id="147" w:name="_Toc106955866"/>
      <w:bookmarkStart w:id="148" w:name="_Toc106958952"/>
      <w:bookmarkStart w:id="149" w:name="_Toc106955867"/>
      <w:bookmarkStart w:id="150" w:name="_Toc106958953"/>
      <w:bookmarkStart w:id="151" w:name="_Toc106955868"/>
      <w:bookmarkStart w:id="152" w:name="_Toc106958954"/>
      <w:bookmarkStart w:id="153" w:name="_Toc106955869"/>
      <w:bookmarkStart w:id="154" w:name="_Toc106958955"/>
      <w:bookmarkStart w:id="155" w:name="_Toc106955870"/>
      <w:bookmarkStart w:id="156" w:name="_Toc106958956"/>
      <w:bookmarkStart w:id="157" w:name="_Toc106955871"/>
      <w:bookmarkStart w:id="158" w:name="_Toc106958957"/>
      <w:bookmarkStart w:id="159" w:name="_Toc106955872"/>
      <w:bookmarkStart w:id="160" w:name="_Toc106958958"/>
      <w:bookmarkStart w:id="161" w:name="_Toc106955873"/>
      <w:bookmarkStart w:id="162" w:name="_Toc106958959"/>
      <w:bookmarkStart w:id="163" w:name="_Toc106955874"/>
      <w:bookmarkStart w:id="164" w:name="_Toc106958960"/>
      <w:bookmarkStart w:id="165" w:name="_Toc106955875"/>
      <w:bookmarkStart w:id="166" w:name="_Toc106958961"/>
      <w:bookmarkStart w:id="167" w:name="_Toc106955876"/>
      <w:bookmarkStart w:id="168" w:name="_Toc106958962"/>
      <w:bookmarkStart w:id="169" w:name="_Toc106955877"/>
      <w:bookmarkStart w:id="170" w:name="_Toc106958963"/>
      <w:bookmarkStart w:id="171" w:name="_Toc106955878"/>
      <w:bookmarkStart w:id="172" w:name="_Toc106958964"/>
      <w:bookmarkStart w:id="173" w:name="_Toc106955879"/>
      <w:bookmarkStart w:id="174" w:name="_Toc106958965"/>
      <w:bookmarkStart w:id="175" w:name="_Toc106955880"/>
      <w:bookmarkStart w:id="176" w:name="_Toc106958966"/>
      <w:bookmarkStart w:id="177" w:name="_Toc106955881"/>
      <w:bookmarkStart w:id="178" w:name="_Toc106958967"/>
      <w:bookmarkStart w:id="179" w:name="_Toc106955882"/>
      <w:bookmarkStart w:id="180" w:name="_Toc106958968"/>
      <w:bookmarkStart w:id="181" w:name="_Toc106955883"/>
      <w:bookmarkStart w:id="182" w:name="_Toc106958969"/>
      <w:bookmarkStart w:id="183" w:name="_Toc106955884"/>
      <w:bookmarkStart w:id="184" w:name="_Toc106958970"/>
      <w:bookmarkStart w:id="185" w:name="_Toc106955885"/>
      <w:bookmarkStart w:id="186" w:name="_Toc106958971"/>
      <w:bookmarkStart w:id="187" w:name="_Toc106955886"/>
      <w:bookmarkStart w:id="188" w:name="_Toc106958972"/>
      <w:bookmarkStart w:id="189" w:name="_Toc106955887"/>
      <w:bookmarkStart w:id="190" w:name="_Toc106958973"/>
      <w:bookmarkStart w:id="191" w:name="_Toc106955888"/>
      <w:bookmarkStart w:id="192" w:name="_Toc106958974"/>
      <w:bookmarkStart w:id="193" w:name="_Toc106955889"/>
      <w:bookmarkStart w:id="194" w:name="_Toc106958975"/>
      <w:bookmarkStart w:id="195" w:name="_Toc106955890"/>
      <w:bookmarkStart w:id="196" w:name="_Toc106958976"/>
      <w:bookmarkStart w:id="197" w:name="_Toc106955891"/>
      <w:bookmarkStart w:id="198" w:name="_Toc106958977"/>
      <w:bookmarkStart w:id="199" w:name="_Toc106955892"/>
      <w:bookmarkStart w:id="200" w:name="_Toc106958978"/>
      <w:bookmarkStart w:id="201" w:name="_Toc106955893"/>
      <w:bookmarkStart w:id="202" w:name="_Toc106958979"/>
      <w:bookmarkStart w:id="203" w:name="_Toc106955894"/>
      <w:bookmarkStart w:id="204" w:name="_Toc106958980"/>
      <w:bookmarkStart w:id="205" w:name="_Toc106955895"/>
      <w:bookmarkStart w:id="206" w:name="_Toc106958981"/>
      <w:bookmarkStart w:id="207" w:name="_Toc106955896"/>
      <w:bookmarkStart w:id="208" w:name="_Toc106958982"/>
      <w:bookmarkStart w:id="209" w:name="_Toc106955897"/>
      <w:bookmarkStart w:id="210" w:name="_Toc106958983"/>
      <w:bookmarkStart w:id="211" w:name="_Toc106955898"/>
      <w:bookmarkStart w:id="212" w:name="_Toc106958984"/>
      <w:bookmarkStart w:id="213" w:name="_Toc106955899"/>
      <w:bookmarkStart w:id="214" w:name="_Toc106958985"/>
      <w:bookmarkStart w:id="215" w:name="_Toc106955900"/>
      <w:bookmarkStart w:id="216" w:name="_Toc106958986"/>
      <w:bookmarkStart w:id="217" w:name="_Toc106955901"/>
      <w:bookmarkStart w:id="218" w:name="_Toc106958987"/>
      <w:bookmarkStart w:id="219" w:name="_Toc106955902"/>
      <w:bookmarkStart w:id="220" w:name="_Toc106958988"/>
      <w:bookmarkStart w:id="221" w:name="_Toc106955903"/>
      <w:bookmarkStart w:id="222" w:name="_Toc106958989"/>
      <w:bookmarkStart w:id="223" w:name="_Toc106955904"/>
      <w:bookmarkStart w:id="224" w:name="_Toc106958990"/>
      <w:bookmarkStart w:id="225" w:name="_Toc106955905"/>
      <w:bookmarkStart w:id="226" w:name="_Toc106958991"/>
      <w:bookmarkStart w:id="227" w:name="_Toc106955906"/>
      <w:bookmarkStart w:id="228" w:name="_Toc106958992"/>
      <w:bookmarkStart w:id="229" w:name="_Toc106955907"/>
      <w:bookmarkStart w:id="230" w:name="_Toc106958993"/>
      <w:bookmarkStart w:id="231" w:name="_Toc106955908"/>
      <w:bookmarkStart w:id="232" w:name="_Toc106958994"/>
      <w:bookmarkStart w:id="233" w:name="_Toc106955909"/>
      <w:bookmarkStart w:id="234" w:name="_Toc106958995"/>
      <w:bookmarkStart w:id="235" w:name="_Toc106955910"/>
      <w:bookmarkStart w:id="236" w:name="_Toc106958996"/>
      <w:bookmarkStart w:id="237" w:name="_Toc106955911"/>
      <w:bookmarkStart w:id="238" w:name="_Toc106958997"/>
      <w:bookmarkStart w:id="239" w:name="_Toc106955912"/>
      <w:bookmarkStart w:id="240" w:name="_Toc106958998"/>
      <w:bookmarkStart w:id="241" w:name="_Toc106955913"/>
      <w:bookmarkStart w:id="242" w:name="_Toc106958999"/>
      <w:bookmarkStart w:id="243" w:name="_Toc106955914"/>
      <w:bookmarkStart w:id="244" w:name="_Toc106959000"/>
      <w:bookmarkStart w:id="245" w:name="_Toc106955915"/>
      <w:bookmarkStart w:id="246" w:name="_Toc106959001"/>
      <w:bookmarkStart w:id="247" w:name="_Toc106955916"/>
      <w:bookmarkStart w:id="248" w:name="_Toc106959002"/>
      <w:bookmarkStart w:id="249" w:name="_Toc106955917"/>
      <w:bookmarkStart w:id="250" w:name="_Toc106959003"/>
      <w:bookmarkStart w:id="251" w:name="_Toc106955918"/>
      <w:bookmarkStart w:id="252" w:name="_Toc106959004"/>
      <w:bookmarkStart w:id="253" w:name="_Toc106955919"/>
      <w:bookmarkStart w:id="254" w:name="_Toc106959005"/>
      <w:bookmarkStart w:id="255" w:name="_Toc106955920"/>
      <w:bookmarkStart w:id="256" w:name="_Toc106959006"/>
      <w:bookmarkStart w:id="257" w:name="_Toc106955921"/>
      <w:bookmarkStart w:id="258" w:name="_Toc106959007"/>
      <w:bookmarkStart w:id="259" w:name="_Toc106955922"/>
      <w:bookmarkStart w:id="260" w:name="_Toc106959008"/>
      <w:bookmarkStart w:id="261" w:name="_Toc106955923"/>
      <w:bookmarkStart w:id="262" w:name="_Toc106959009"/>
      <w:bookmarkStart w:id="263" w:name="_Toc106955924"/>
      <w:bookmarkStart w:id="264" w:name="_Toc106959010"/>
      <w:bookmarkStart w:id="265" w:name="_Toc106955925"/>
      <w:bookmarkStart w:id="266" w:name="_Toc106959011"/>
      <w:bookmarkStart w:id="267" w:name="_Toc106955926"/>
      <w:bookmarkStart w:id="268" w:name="_Toc106959012"/>
      <w:bookmarkStart w:id="269" w:name="_Toc106955927"/>
      <w:bookmarkStart w:id="270" w:name="_Toc106959013"/>
      <w:bookmarkStart w:id="271" w:name="_Toc106955928"/>
      <w:bookmarkStart w:id="272" w:name="_Toc106959014"/>
      <w:bookmarkStart w:id="273" w:name="_Toc106955929"/>
      <w:bookmarkStart w:id="274" w:name="_Toc106959015"/>
      <w:bookmarkStart w:id="275" w:name="_Toc106955930"/>
      <w:bookmarkStart w:id="276" w:name="_Toc106959016"/>
      <w:bookmarkStart w:id="277" w:name="_Toc106955931"/>
      <w:bookmarkStart w:id="278" w:name="_Toc106959017"/>
      <w:bookmarkStart w:id="279" w:name="_Toc106955932"/>
      <w:bookmarkStart w:id="280" w:name="_Toc106959018"/>
      <w:bookmarkStart w:id="281" w:name="_Toc106955933"/>
      <w:bookmarkStart w:id="282" w:name="_Toc106959019"/>
      <w:bookmarkStart w:id="283" w:name="_Toc106955934"/>
      <w:bookmarkStart w:id="284" w:name="_Toc106959020"/>
      <w:bookmarkStart w:id="285" w:name="_Toc106955935"/>
      <w:bookmarkStart w:id="286" w:name="_Toc106959021"/>
      <w:bookmarkStart w:id="287" w:name="_Toc106955936"/>
      <w:bookmarkStart w:id="288" w:name="_Toc106959022"/>
      <w:bookmarkStart w:id="289" w:name="_Toc106955937"/>
      <w:bookmarkStart w:id="290" w:name="_Toc106959023"/>
      <w:bookmarkStart w:id="291" w:name="_Toc106955938"/>
      <w:bookmarkStart w:id="292" w:name="_Toc106959024"/>
      <w:bookmarkStart w:id="293" w:name="_Toc106955939"/>
      <w:bookmarkStart w:id="294" w:name="_Toc106959025"/>
      <w:bookmarkStart w:id="295" w:name="_Toc106955940"/>
      <w:bookmarkStart w:id="296" w:name="_Toc106959026"/>
      <w:bookmarkStart w:id="297" w:name="_Toc106955941"/>
      <w:bookmarkStart w:id="298" w:name="_Toc106959027"/>
      <w:bookmarkStart w:id="299" w:name="_Toc106955942"/>
      <w:bookmarkStart w:id="300" w:name="_Toc106959028"/>
      <w:bookmarkStart w:id="301" w:name="_Toc106955943"/>
      <w:bookmarkStart w:id="302" w:name="_Toc106959029"/>
      <w:bookmarkStart w:id="303" w:name="_Toc106955944"/>
      <w:bookmarkStart w:id="304" w:name="_Toc106959030"/>
      <w:bookmarkStart w:id="305" w:name="_Toc106955945"/>
      <w:bookmarkStart w:id="306" w:name="_Toc106959031"/>
      <w:bookmarkStart w:id="307" w:name="_Toc106955946"/>
      <w:bookmarkStart w:id="308" w:name="_Toc106959032"/>
      <w:bookmarkStart w:id="309" w:name="_Toc106955947"/>
      <w:bookmarkStart w:id="310" w:name="_Toc106959033"/>
      <w:bookmarkStart w:id="311" w:name="_Toc106955948"/>
      <w:bookmarkStart w:id="312" w:name="_Toc106959034"/>
      <w:bookmarkStart w:id="313" w:name="_Toc106955949"/>
      <w:bookmarkStart w:id="314" w:name="_Toc106959035"/>
      <w:bookmarkStart w:id="315" w:name="_Toc106955950"/>
      <w:bookmarkStart w:id="316" w:name="_Toc106959036"/>
      <w:bookmarkStart w:id="317" w:name="_Toc106955951"/>
      <w:bookmarkStart w:id="318" w:name="_Toc106959037"/>
      <w:bookmarkStart w:id="319" w:name="_Toc106955952"/>
      <w:bookmarkStart w:id="320" w:name="_Toc106959038"/>
      <w:bookmarkStart w:id="321" w:name="_Toc106955953"/>
      <w:bookmarkStart w:id="322" w:name="_Toc106959039"/>
      <w:bookmarkStart w:id="323" w:name="_Toc106955954"/>
      <w:bookmarkStart w:id="324" w:name="_Toc106959040"/>
      <w:bookmarkStart w:id="325" w:name="_Toc106955955"/>
      <w:bookmarkStart w:id="326" w:name="_Toc106959041"/>
      <w:bookmarkStart w:id="327" w:name="_Toc106955956"/>
      <w:bookmarkStart w:id="328" w:name="_Toc106959042"/>
      <w:bookmarkStart w:id="329" w:name="_Toc106955957"/>
      <w:bookmarkStart w:id="330" w:name="_Toc106959043"/>
      <w:bookmarkStart w:id="331" w:name="_Toc106955958"/>
      <w:bookmarkStart w:id="332" w:name="_Toc106959044"/>
      <w:bookmarkStart w:id="333" w:name="_Toc106955959"/>
      <w:bookmarkStart w:id="334" w:name="_Toc106959045"/>
      <w:bookmarkStart w:id="335" w:name="_Toc106955960"/>
      <w:bookmarkStart w:id="336" w:name="_Toc106959046"/>
      <w:bookmarkStart w:id="337" w:name="_Toc106955961"/>
      <w:bookmarkStart w:id="338" w:name="_Toc106959047"/>
      <w:bookmarkStart w:id="339" w:name="_Toc106955962"/>
      <w:bookmarkStart w:id="340" w:name="_Toc106959048"/>
      <w:bookmarkStart w:id="341" w:name="_Toc106955963"/>
      <w:bookmarkStart w:id="342" w:name="_Toc106959049"/>
      <w:bookmarkStart w:id="343" w:name="_Toc106955964"/>
      <w:bookmarkStart w:id="344" w:name="_Toc106959050"/>
      <w:bookmarkStart w:id="345" w:name="_Toc106955965"/>
      <w:bookmarkStart w:id="346" w:name="_Toc106959051"/>
      <w:bookmarkStart w:id="347" w:name="_Toc106955966"/>
      <w:bookmarkStart w:id="348" w:name="_Toc106959052"/>
      <w:bookmarkStart w:id="349" w:name="_Toc106955967"/>
      <w:bookmarkStart w:id="350" w:name="_Toc106959053"/>
      <w:bookmarkStart w:id="351" w:name="_Toc106955968"/>
      <w:bookmarkStart w:id="352" w:name="_Toc106959054"/>
      <w:bookmarkStart w:id="353" w:name="_Toc106955969"/>
      <w:bookmarkStart w:id="354" w:name="_Toc106959055"/>
      <w:bookmarkStart w:id="355" w:name="_Toc106955970"/>
      <w:bookmarkStart w:id="356" w:name="_Toc106959056"/>
      <w:bookmarkStart w:id="357" w:name="_Toc106955971"/>
      <w:bookmarkStart w:id="358" w:name="_Toc106959057"/>
      <w:bookmarkStart w:id="359" w:name="_Toc106955972"/>
      <w:bookmarkStart w:id="360" w:name="_Toc106959058"/>
      <w:bookmarkStart w:id="361" w:name="_Toc106955973"/>
      <w:bookmarkStart w:id="362" w:name="_Toc106959059"/>
      <w:bookmarkStart w:id="363" w:name="_Toc106955974"/>
      <w:bookmarkStart w:id="364" w:name="_Toc106959060"/>
      <w:bookmarkStart w:id="365" w:name="_Toc106955975"/>
      <w:bookmarkStart w:id="366" w:name="_Toc106959061"/>
      <w:bookmarkStart w:id="367" w:name="_Toc106955976"/>
      <w:bookmarkStart w:id="368" w:name="_Toc106959062"/>
      <w:bookmarkStart w:id="369" w:name="_Toc106955977"/>
      <w:bookmarkStart w:id="370" w:name="_Toc106959063"/>
      <w:bookmarkStart w:id="371" w:name="_Toc106955978"/>
      <w:bookmarkStart w:id="372" w:name="_Toc106959064"/>
      <w:bookmarkStart w:id="373" w:name="_Toc106955979"/>
      <w:bookmarkStart w:id="374" w:name="_Toc106959065"/>
      <w:bookmarkStart w:id="375" w:name="_Toc106955980"/>
      <w:bookmarkStart w:id="376" w:name="_Toc106959066"/>
      <w:bookmarkStart w:id="377" w:name="_Toc106955981"/>
      <w:bookmarkStart w:id="378" w:name="_Toc106959067"/>
      <w:bookmarkStart w:id="379" w:name="_Toc106955982"/>
      <w:bookmarkStart w:id="380" w:name="_Toc106959068"/>
      <w:bookmarkStart w:id="381" w:name="_Toc106955983"/>
      <w:bookmarkStart w:id="382" w:name="_Toc106959069"/>
      <w:bookmarkStart w:id="383" w:name="_Toc106955984"/>
      <w:bookmarkStart w:id="384" w:name="_Toc106959070"/>
      <w:bookmarkStart w:id="385" w:name="_Toc106955985"/>
      <w:bookmarkStart w:id="386" w:name="_Toc106959071"/>
      <w:bookmarkStart w:id="387" w:name="_Toc106955986"/>
      <w:bookmarkStart w:id="388" w:name="_Toc106959072"/>
      <w:bookmarkStart w:id="389" w:name="_Toc106955987"/>
      <w:bookmarkStart w:id="390" w:name="_Toc106959073"/>
      <w:bookmarkStart w:id="391" w:name="_Toc106955988"/>
      <w:bookmarkStart w:id="392" w:name="_Toc106959074"/>
      <w:bookmarkStart w:id="393" w:name="_Toc106955989"/>
      <w:bookmarkStart w:id="394" w:name="_Toc106959075"/>
      <w:bookmarkStart w:id="395" w:name="_Toc106955990"/>
      <w:bookmarkStart w:id="396" w:name="_Toc106959076"/>
      <w:bookmarkStart w:id="397" w:name="_Toc106955991"/>
      <w:bookmarkStart w:id="398" w:name="_Toc106959077"/>
      <w:bookmarkStart w:id="399" w:name="_Toc106955992"/>
      <w:bookmarkStart w:id="400" w:name="_Toc106959078"/>
      <w:bookmarkStart w:id="401" w:name="_Toc106955993"/>
      <w:bookmarkStart w:id="402" w:name="_Toc106959079"/>
      <w:bookmarkStart w:id="403" w:name="_Toc106955994"/>
      <w:bookmarkStart w:id="404" w:name="_Toc106959080"/>
      <w:bookmarkStart w:id="405" w:name="_Toc106955995"/>
      <w:bookmarkStart w:id="406" w:name="_Toc106959081"/>
      <w:bookmarkStart w:id="407" w:name="_Toc106955996"/>
      <w:bookmarkStart w:id="408" w:name="_Toc106959082"/>
      <w:bookmarkStart w:id="409" w:name="_Toc106955997"/>
      <w:bookmarkStart w:id="410" w:name="_Toc106959083"/>
      <w:bookmarkStart w:id="411" w:name="_Toc106955998"/>
      <w:bookmarkStart w:id="412" w:name="_Toc106959084"/>
      <w:bookmarkStart w:id="413" w:name="_Toc106955999"/>
      <w:bookmarkStart w:id="414" w:name="_Toc106959085"/>
      <w:bookmarkStart w:id="415" w:name="_Toc106956000"/>
      <w:bookmarkStart w:id="416" w:name="_Toc106959086"/>
      <w:bookmarkStart w:id="417" w:name="_Toc106956001"/>
      <w:bookmarkStart w:id="418" w:name="_Toc106959087"/>
      <w:bookmarkStart w:id="419" w:name="_Toc106956002"/>
      <w:bookmarkStart w:id="420" w:name="_Toc106959088"/>
      <w:bookmarkStart w:id="421" w:name="_Toc106956003"/>
      <w:bookmarkStart w:id="422" w:name="_Toc106959089"/>
      <w:bookmarkStart w:id="423" w:name="_Toc106956004"/>
      <w:bookmarkStart w:id="424" w:name="_Toc106959090"/>
      <w:bookmarkStart w:id="425" w:name="_Toc106956005"/>
      <w:bookmarkStart w:id="426" w:name="_Toc106959091"/>
      <w:bookmarkStart w:id="427" w:name="_Toc106956006"/>
      <w:bookmarkStart w:id="428" w:name="_Toc106959092"/>
      <w:bookmarkStart w:id="429" w:name="_Toc106956007"/>
      <w:bookmarkStart w:id="430" w:name="_Toc106959093"/>
      <w:bookmarkStart w:id="431" w:name="_Toc106956008"/>
      <w:bookmarkStart w:id="432" w:name="_Toc106959094"/>
      <w:bookmarkStart w:id="433" w:name="_Toc106956009"/>
      <w:bookmarkStart w:id="434" w:name="_Toc106959095"/>
      <w:bookmarkStart w:id="435" w:name="_Toc106956010"/>
      <w:bookmarkStart w:id="436" w:name="_Toc106959096"/>
      <w:bookmarkStart w:id="437" w:name="_Toc106956011"/>
      <w:bookmarkStart w:id="438" w:name="_Toc106959097"/>
      <w:bookmarkStart w:id="439" w:name="_Toc106956012"/>
      <w:bookmarkStart w:id="440" w:name="_Toc106959098"/>
      <w:bookmarkStart w:id="441" w:name="_Toc106956013"/>
      <w:bookmarkStart w:id="442" w:name="_Toc106959099"/>
      <w:bookmarkStart w:id="443" w:name="_Toc106956014"/>
      <w:bookmarkStart w:id="444" w:name="_Toc106959100"/>
      <w:bookmarkStart w:id="445" w:name="_Toc106956015"/>
      <w:bookmarkStart w:id="446" w:name="_Toc106959101"/>
      <w:bookmarkStart w:id="447" w:name="_Toc106956016"/>
      <w:bookmarkStart w:id="448" w:name="_Toc106959102"/>
      <w:bookmarkStart w:id="449" w:name="_Toc106956017"/>
      <w:bookmarkStart w:id="450" w:name="_Toc106959103"/>
      <w:bookmarkStart w:id="451" w:name="_Toc106956018"/>
      <w:bookmarkStart w:id="452" w:name="_Toc106959104"/>
      <w:bookmarkStart w:id="453" w:name="_Toc106956019"/>
      <w:bookmarkStart w:id="454" w:name="_Toc106959105"/>
      <w:bookmarkStart w:id="455" w:name="_Toc106956020"/>
      <w:bookmarkStart w:id="456" w:name="_Toc106959106"/>
      <w:bookmarkStart w:id="457" w:name="_Toc106956021"/>
      <w:bookmarkStart w:id="458" w:name="_Toc106959107"/>
      <w:bookmarkStart w:id="459" w:name="_Toc106956022"/>
      <w:bookmarkStart w:id="460" w:name="_Toc106959108"/>
      <w:bookmarkStart w:id="461" w:name="_Toc106956023"/>
      <w:bookmarkStart w:id="462" w:name="_Toc106959109"/>
      <w:bookmarkStart w:id="463" w:name="_Toc106956024"/>
      <w:bookmarkStart w:id="464" w:name="_Toc106959110"/>
      <w:bookmarkStart w:id="465" w:name="_Toc106956025"/>
      <w:bookmarkStart w:id="466" w:name="_Toc106959111"/>
      <w:bookmarkStart w:id="467" w:name="_Toc106956026"/>
      <w:bookmarkStart w:id="468" w:name="_Toc106959112"/>
      <w:bookmarkStart w:id="469" w:name="_Toc106956027"/>
      <w:bookmarkStart w:id="470" w:name="_Toc106959113"/>
      <w:bookmarkStart w:id="471" w:name="_Toc106956028"/>
      <w:bookmarkStart w:id="472" w:name="_Toc106959114"/>
      <w:bookmarkStart w:id="473" w:name="_Toc106956029"/>
      <w:bookmarkStart w:id="474" w:name="_Toc106959115"/>
      <w:bookmarkStart w:id="475" w:name="_Toc106956030"/>
      <w:bookmarkStart w:id="476" w:name="_Toc106959116"/>
      <w:bookmarkStart w:id="477" w:name="_Toc106956031"/>
      <w:bookmarkStart w:id="478" w:name="_Toc106959117"/>
      <w:bookmarkStart w:id="479" w:name="_Toc106956032"/>
      <w:bookmarkStart w:id="480" w:name="_Toc106959118"/>
      <w:bookmarkStart w:id="481" w:name="_Toc154643154"/>
      <w:bookmarkStart w:id="482" w:name="_Toc169507518"/>
      <w:bookmarkStart w:id="483" w:name="_Toc194305099"/>
      <w:bookmarkStart w:id="484" w:name="_Toc28278440"/>
      <w:bookmarkStart w:id="485" w:name="_Toc10695911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A56E81">
        <w:t>Değerlendirme</w:t>
      </w:r>
      <w:bookmarkEnd w:id="481"/>
      <w:bookmarkEnd w:id="482"/>
      <w:bookmarkEnd w:id="483"/>
      <w:bookmarkEnd w:id="484"/>
      <w:bookmarkEnd w:id="485"/>
    </w:p>
    <w:p w14:paraId="2858223E" w14:textId="77777777" w:rsidR="001A159E" w:rsidRPr="00A56E81" w:rsidRDefault="001A159E" w:rsidP="001A159E">
      <w:pPr>
        <w:rPr>
          <w:rFonts w:cs="Arial"/>
        </w:rPr>
      </w:pPr>
      <w:r w:rsidRPr="00A56E81">
        <w:rPr>
          <w:rFonts w:cs="Arial"/>
        </w:rPr>
        <w:t>Muayene ve deney neticelerinin her biri bu standarda uygun ise parti standarda uygun sayılır.</w:t>
      </w:r>
    </w:p>
    <w:p w14:paraId="58266C14" w14:textId="77777777" w:rsidR="001A159E" w:rsidRPr="00A56E81" w:rsidRDefault="001A159E" w:rsidP="001A159E">
      <w:pPr>
        <w:pStyle w:val="Balk2"/>
      </w:pPr>
      <w:bookmarkStart w:id="486" w:name="_Toc154643155"/>
      <w:bookmarkStart w:id="487" w:name="_Toc169507519"/>
      <w:bookmarkStart w:id="488" w:name="_Toc194305100"/>
      <w:bookmarkStart w:id="489" w:name="_Toc28278441"/>
      <w:bookmarkStart w:id="490" w:name="_Toc106959120"/>
      <w:r w:rsidRPr="00A56E81">
        <w:t>Muayene ve deney raporu</w:t>
      </w:r>
      <w:bookmarkEnd w:id="486"/>
      <w:bookmarkEnd w:id="487"/>
      <w:bookmarkEnd w:id="488"/>
      <w:bookmarkEnd w:id="489"/>
      <w:bookmarkEnd w:id="490"/>
    </w:p>
    <w:p w14:paraId="550D2703" w14:textId="77777777" w:rsidR="001A159E" w:rsidRPr="00A56E81" w:rsidRDefault="001A159E" w:rsidP="001A159E">
      <w:r w:rsidRPr="00A56E81">
        <w:t>Muayene ve deney raporunda en az aşağıdaki bilgiler bulunmalıdır:</w:t>
      </w:r>
    </w:p>
    <w:p w14:paraId="749E7F92" w14:textId="77777777" w:rsidR="000B02AD" w:rsidRDefault="001A159E">
      <w:pPr>
        <w:pStyle w:val="ListeMaddemi"/>
      </w:pPr>
      <w:r w:rsidRPr="00A56E81">
        <w:t>Firmanın adı ve adresi,</w:t>
      </w:r>
    </w:p>
    <w:p w14:paraId="7F90E9F0" w14:textId="77777777" w:rsidR="000B02AD" w:rsidRDefault="001A159E">
      <w:pPr>
        <w:pStyle w:val="ListeMaddemi"/>
      </w:pPr>
      <w:r w:rsidRPr="00A56E81">
        <w:t>Muayene ve deneyin yapıldığı yerin ve laboratuvarın adı,</w:t>
      </w:r>
    </w:p>
    <w:p w14:paraId="756B9D96" w14:textId="77777777" w:rsidR="000B02AD" w:rsidRDefault="001A159E">
      <w:pPr>
        <w:pStyle w:val="ListeMaddemi"/>
      </w:pPr>
      <w:r w:rsidRPr="00A56E81">
        <w:t>Muayene ve deneyi yapanın ve/veya raporu imzalayan yetkililerin adları görev ve meslekleri,</w:t>
      </w:r>
    </w:p>
    <w:p w14:paraId="3C897802" w14:textId="77777777" w:rsidR="000B02AD" w:rsidRDefault="001A159E">
      <w:pPr>
        <w:pStyle w:val="ListeMaddemi"/>
      </w:pPr>
      <w:r w:rsidRPr="00A56E81">
        <w:t>Numunenin alındığı tarih ile muayene ve deney tarihi,</w:t>
      </w:r>
    </w:p>
    <w:p w14:paraId="00CDA997" w14:textId="77777777" w:rsidR="000B02AD" w:rsidRDefault="001A159E">
      <w:pPr>
        <w:pStyle w:val="ListeMaddemi"/>
      </w:pPr>
      <w:r w:rsidRPr="00A56E81">
        <w:t>Numunenin tanıtılması,</w:t>
      </w:r>
    </w:p>
    <w:p w14:paraId="6CEFB68E" w14:textId="77777777" w:rsidR="000B02AD" w:rsidRDefault="001A159E">
      <w:pPr>
        <w:pStyle w:val="ListeMaddemi"/>
      </w:pPr>
      <w:r w:rsidRPr="00A56E81">
        <w:t>Muayene ve deneylerde uygulanan standartların numaraları,</w:t>
      </w:r>
    </w:p>
    <w:p w14:paraId="433B6856" w14:textId="77777777" w:rsidR="000B02AD" w:rsidRDefault="001A159E">
      <w:pPr>
        <w:pStyle w:val="ListeMaddemi"/>
      </w:pPr>
      <w:r w:rsidRPr="00A56E81">
        <w:t>Sonuçların gösterilmesi,</w:t>
      </w:r>
    </w:p>
    <w:p w14:paraId="591E8F45" w14:textId="77777777" w:rsidR="000B02AD" w:rsidRDefault="001A159E">
      <w:pPr>
        <w:pStyle w:val="ListeMaddemi"/>
      </w:pPr>
      <w:r w:rsidRPr="00A56E81">
        <w:t>Muayene ve deney sonuçlarını değiştirebilecek faktörlerin mahzurlarını gidermek üzere alınan tedbirler,</w:t>
      </w:r>
    </w:p>
    <w:p w14:paraId="046B36B7" w14:textId="77777777" w:rsidR="000B02AD" w:rsidRDefault="001A159E">
      <w:pPr>
        <w:pStyle w:val="ListeMaddemi"/>
      </w:pPr>
      <w:r w:rsidRPr="00A56E81">
        <w:t>Uygulanan muayene ve deney metotlarında belirtilmeyen veya mecburi görülmeyen, fakat muayene ve deneyde yer almış olan işlemler,</w:t>
      </w:r>
    </w:p>
    <w:p w14:paraId="201ECC7F" w14:textId="77777777" w:rsidR="000B02AD" w:rsidRDefault="001A159E">
      <w:pPr>
        <w:pStyle w:val="ListeMaddemi"/>
      </w:pPr>
      <w:r w:rsidRPr="00A56E81">
        <w:t>Rapora ait seri numarası ve tarih, her sayfanın numarası ve toplam sayfa sayısı,</w:t>
      </w:r>
    </w:p>
    <w:p w14:paraId="5897D896" w14:textId="77777777" w:rsidR="001A159E" w:rsidRPr="00A56E81" w:rsidRDefault="001A159E" w:rsidP="001A159E">
      <w:pPr>
        <w:pStyle w:val="Balk1"/>
      </w:pPr>
      <w:bookmarkStart w:id="491" w:name="_Toc154643156"/>
      <w:bookmarkStart w:id="492" w:name="_Toc169507520"/>
      <w:bookmarkStart w:id="493" w:name="_Toc194305101"/>
      <w:bookmarkStart w:id="494" w:name="_Toc28278442"/>
      <w:bookmarkStart w:id="495" w:name="_Toc106959121"/>
      <w:r w:rsidRPr="00A56E81">
        <w:t>Piyasaya arz</w:t>
      </w:r>
      <w:bookmarkEnd w:id="491"/>
      <w:bookmarkEnd w:id="492"/>
      <w:bookmarkEnd w:id="493"/>
      <w:bookmarkEnd w:id="494"/>
      <w:bookmarkEnd w:id="495"/>
    </w:p>
    <w:p w14:paraId="545CD206" w14:textId="77777777" w:rsidR="001A159E" w:rsidRPr="00A56E81" w:rsidRDefault="001A159E" w:rsidP="001A159E">
      <w:pPr>
        <w:pStyle w:val="Balk2"/>
      </w:pPr>
      <w:bookmarkStart w:id="496" w:name="_Toc154643157"/>
      <w:bookmarkStart w:id="497" w:name="_Toc169507521"/>
      <w:bookmarkStart w:id="498" w:name="_Toc194305102"/>
      <w:bookmarkStart w:id="499" w:name="_Toc28278443"/>
      <w:bookmarkStart w:id="500" w:name="_Toc106959122"/>
      <w:r w:rsidRPr="00A56E81">
        <w:t>Ambalajlama</w:t>
      </w:r>
      <w:bookmarkEnd w:id="496"/>
      <w:bookmarkEnd w:id="497"/>
      <w:bookmarkEnd w:id="498"/>
      <w:bookmarkEnd w:id="499"/>
      <w:bookmarkEnd w:id="500"/>
    </w:p>
    <w:p w14:paraId="07F220BA" w14:textId="1B2E122E" w:rsidR="001A159E" w:rsidRPr="00DE063E" w:rsidRDefault="00DE063E" w:rsidP="001A159E">
      <w:pPr>
        <w:rPr>
          <w:rFonts w:cs="Arial"/>
        </w:rPr>
      </w:pPr>
      <w:r>
        <w:rPr>
          <w:rFonts w:cs="Arial"/>
        </w:rPr>
        <w:t xml:space="preserve">Ambalaj olarak; sağlığa zararlı olmayan ve </w:t>
      </w:r>
      <w:r w:rsidR="003D69E8">
        <w:rPr>
          <w:rFonts w:cs="Arial"/>
        </w:rPr>
        <w:t>kakaonun</w:t>
      </w:r>
      <w:r>
        <w:rPr>
          <w:rFonts w:cs="Arial"/>
        </w:rPr>
        <w:t xml:space="preserve"> özelliklerini koruyacak özellikte mevzuatına uygun malzemeler kullanılır. Küçük ambalajlar daha büyük dış ambalajlara konulabilir.</w:t>
      </w:r>
    </w:p>
    <w:p w14:paraId="6EDE2C4D" w14:textId="77777777" w:rsidR="001A159E" w:rsidRPr="00A56E81" w:rsidRDefault="001A159E" w:rsidP="001A159E">
      <w:pPr>
        <w:pStyle w:val="Balk2"/>
      </w:pPr>
      <w:bookmarkStart w:id="501" w:name="_Toc154643158"/>
      <w:bookmarkStart w:id="502" w:name="_Toc169507522"/>
      <w:bookmarkStart w:id="503" w:name="_Toc194305103"/>
      <w:bookmarkStart w:id="504" w:name="_Toc28278444"/>
      <w:bookmarkStart w:id="505" w:name="_Toc106959123"/>
      <w:r w:rsidRPr="00A56E81">
        <w:t>İşaretleme</w:t>
      </w:r>
      <w:bookmarkEnd w:id="501"/>
      <w:bookmarkEnd w:id="502"/>
      <w:bookmarkEnd w:id="503"/>
      <w:bookmarkEnd w:id="504"/>
      <w:bookmarkEnd w:id="505"/>
    </w:p>
    <w:p w14:paraId="5C5670AB" w14:textId="77777777" w:rsidR="001A159E" w:rsidRPr="00A56E81" w:rsidRDefault="001A159E" w:rsidP="001A159E">
      <w:pPr>
        <w:rPr>
          <w:rFonts w:cs="Arial"/>
        </w:rPr>
      </w:pPr>
      <w:r w:rsidRPr="00A56E81">
        <w:rPr>
          <w:rFonts w:cs="Arial"/>
        </w:rPr>
        <w:t>Ambalaj üzerinde en az aşağıdaki bilgiler bulunmalıdır:</w:t>
      </w:r>
    </w:p>
    <w:p w14:paraId="7B2D4322" w14:textId="77777777" w:rsidR="00DE063E" w:rsidRDefault="00DE063E" w:rsidP="00DE063E">
      <w:pPr>
        <w:numPr>
          <w:ilvl w:val="0"/>
          <w:numId w:val="49"/>
        </w:numPr>
        <w:tabs>
          <w:tab w:val="clear" w:pos="947"/>
        </w:tabs>
        <w:ind w:left="400" w:hanging="400"/>
        <w:rPr>
          <w:rFonts w:cs="Arial"/>
        </w:rPr>
      </w:pPr>
      <w:r>
        <w:rPr>
          <w:rFonts w:cs="Arial"/>
        </w:rPr>
        <w:t>Firmanın ticari unvanı veya kısa adı, adresi ve tescilli markası,</w:t>
      </w:r>
    </w:p>
    <w:p w14:paraId="68C81AE1" w14:textId="77777777" w:rsidR="003D69E8" w:rsidRDefault="00DE063E" w:rsidP="00DE063E">
      <w:pPr>
        <w:numPr>
          <w:ilvl w:val="0"/>
          <w:numId w:val="49"/>
        </w:numPr>
        <w:tabs>
          <w:tab w:val="clear" w:pos="947"/>
        </w:tabs>
        <w:ind w:left="400" w:hanging="400"/>
        <w:rPr>
          <w:rFonts w:cs="Arial"/>
        </w:rPr>
      </w:pPr>
      <w:r>
        <w:rPr>
          <w:rFonts w:cs="Arial"/>
        </w:rPr>
        <w:t>Mamulün adı,</w:t>
      </w:r>
    </w:p>
    <w:p w14:paraId="5EC12598" w14:textId="517C2C3A" w:rsidR="003D69E8" w:rsidRDefault="003D69E8" w:rsidP="00DE063E">
      <w:pPr>
        <w:numPr>
          <w:ilvl w:val="0"/>
          <w:numId w:val="49"/>
        </w:numPr>
        <w:tabs>
          <w:tab w:val="clear" w:pos="947"/>
        </w:tabs>
        <w:ind w:left="400" w:hanging="400"/>
        <w:rPr>
          <w:rFonts w:cs="Arial"/>
        </w:rPr>
      </w:pPr>
      <w:r>
        <w:rPr>
          <w:rFonts w:cs="Arial"/>
        </w:rPr>
        <w:t>S</w:t>
      </w:r>
      <w:r w:rsidR="00DE063E">
        <w:rPr>
          <w:rFonts w:cs="Arial"/>
        </w:rPr>
        <w:t>ınıfı</w:t>
      </w:r>
      <w:r>
        <w:rPr>
          <w:rFonts w:cs="Arial"/>
        </w:rPr>
        <w:t>,</w:t>
      </w:r>
    </w:p>
    <w:p w14:paraId="12756897" w14:textId="23B98BC8" w:rsidR="00DE063E" w:rsidRDefault="003D69E8" w:rsidP="00DE063E">
      <w:pPr>
        <w:numPr>
          <w:ilvl w:val="0"/>
          <w:numId w:val="49"/>
        </w:numPr>
        <w:tabs>
          <w:tab w:val="clear" w:pos="947"/>
        </w:tabs>
        <w:ind w:left="400" w:hanging="400"/>
        <w:rPr>
          <w:rFonts w:cs="Arial"/>
        </w:rPr>
      </w:pPr>
      <w:r>
        <w:rPr>
          <w:rFonts w:cs="Arial"/>
        </w:rPr>
        <w:t>Tip</w:t>
      </w:r>
      <w:r w:rsidR="00DE063E">
        <w:rPr>
          <w:rFonts w:cs="Arial"/>
        </w:rPr>
        <w:t>i,</w:t>
      </w:r>
    </w:p>
    <w:p w14:paraId="78C84146" w14:textId="6C85F3A1" w:rsidR="00DE063E" w:rsidRPr="003D69E8" w:rsidRDefault="00DE063E" w:rsidP="006564F3">
      <w:pPr>
        <w:numPr>
          <w:ilvl w:val="0"/>
          <w:numId w:val="49"/>
        </w:numPr>
        <w:tabs>
          <w:tab w:val="clear" w:pos="947"/>
        </w:tabs>
        <w:ind w:left="400" w:hanging="400"/>
        <w:rPr>
          <w:rFonts w:cs="Arial"/>
        </w:rPr>
      </w:pPr>
      <w:r w:rsidRPr="003D69E8">
        <w:rPr>
          <w:rFonts w:cs="Arial"/>
        </w:rPr>
        <w:lastRenderedPageBreak/>
        <w:t xml:space="preserve">Bu standardın işaret ve numarası (TS </w:t>
      </w:r>
      <w:r w:rsidR="003D69E8" w:rsidRPr="003D69E8">
        <w:rPr>
          <w:rFonts w:cs="Arial"/>
        </w:rPr>
        <w:t>3076-1</w:t>
      </w:r>
      <w:r w:rsidRPr="003D69E8">
        <w:rPr>
          <w:rFonts w:cs="Arial"/>
        </w:rPr>
        <w:t xml:space="preserve"> şeklinde),</w:t>
      </w:r>
    </w:p>
    <w:p w14:paraId="357D0A4C" w14:textId="77777777" w:rsidR="00DE063E" w:rsidRDefault="00DE063E" w:rsidP="00DE063E">
      <w:pPr>
        <w:numPr>
          <w:ilvl w:val="0"/>
          <w:numId w:val="49"/>
        </w:numPr>
        <w:tabs>
          <w:tab w:val="clear" w:pos="947"/>
        </w:tabs>
        <w:ind w:left="400" w:hanging="400"/>
        <w:rPr>
          <w:rFonts w:cs="Arial"/>
        </w:rPr>
      </w:pPr>
      <w:r>
        <w:rPr>
          <w:rFonts w:cs="Arial"/>
        </w:rPr>
        <w:t>Seri/kod numarası,</w:t>
      </w:r>
    </w:p>
    <w:p w14:paraId="1900E6CB" w14:textId="45142133" w:rsidR="00DE063E" w:rsidRDefault="00DE063E" w:rsidP="00DE063E">
      <w:pPr>
        <w:numPr>
          <w:ilvl w:val="0"/>
          <w:numId w:val="49"/>
        </w:numPr>
        <w:tabs>
          <w:tab w:val="clear" w:pos="947"/>
        </w:tabs>
        <w:ind w:left="400" w:hanging="400"/>
        <w:rPr>
          <w:rFonts w:cs="Arial"/>
        </w:rPr>
      </w:pPr>
      <w:r>
        <w:rPr>
          <w:rFonts w:cs="Arial"/>
        </w:rPr>
        <w:t>Net kütlesi (g veya kg olarak, tüketici ambalajına),</w:t>
      </w:r>
    </w:p>
    <w:p w14:paraId="304A86FB" w14:textId="7459AAF5" w:rsidR="003D69E8" w:rsidRDefault="003D69E8" w:rsidP="00DE063E">
      <w:pPr>
        <w:numPr>
          <w:ilvl w:val="0"/>
          <w:numId w:val="49"/>
        </w:numPr>
        <w:tabs>
          <w:tab w:val="clear" w:pos="947"/>
        </w:tabs>
        <w:ind w:left="400" w:hanging="400"/>
        <w:rPr>
          <w:rFonts w:cs="Arial"/>
        </w:rPr>
      </w:pPr>
      <w:r>
        <w:rPr>
          <w:rFonts w:cs="Arial"/>
        </w:rPr>
        <w:t>Firmaca tavsiye edilen son tüketim tarihi,</w:t>
      </w:r>
    </w:p>
    <w:p w14:paraId="5D6472BF" w14:textId="24CC05F2" w:rsidR="00085948" w:rsidRDefault="001A159E" w:rsidP="0050709F">
      <w:r w:rsidRPr="00A56E81">
        <w:rPr>
          <w:rFonts w:cs="Arial"/>
          <w:szCs w:val="20"/>
        </w:rPr>
        <w:t>Bu bilgiler gerektiğinde, Türkçe’nin yanı sıra yabancı dillerde de yazılabilir.</w:t>
      </w:r>
    </w:p>
    <w:p w14:paraId="7192E34C" w14:textId="77777777" w:rsidR="001A159E" w:rsidRPr="00A56E81" w:rsidRDefault="00A6733C" w:rsidP="001A159E">
      <w:pPr>
        <w:pStyle w:val="Balk2"/>
      </w:pPr>
      <w:bookmarkStart w:id="506" w:name="_Toc154643159"/>
      <w:bookmarkStart w:id="507" w:name="_Toc169507523"/>
      <w:bookmarkStart w:id="508" w:name="_Toc194305104"/>
      <w:bookmarkStart w:id="509" w:name="_Toc28278445"/>
      <w:bookmarkStart w:id="510" w:name="_Toc106959124"/>
      <w:r>
        <w:t>Muhafaza</w:t>
      </w:r>
      <w:r w:rsidR="001A159E" w:rsidRPr="00A56E81">
        <w:t xml:space="preserve"> ve taşıma</w:t>
      </w:r>
      <w:bookmarkEnd w:id="506"/>
      <w:bookmarkEnd w:id="507"/>
      <w:bookmarkEnd w:id="508"/>
      <w:bookmarkEnd w:id="509"/>
      <w:bookmarkEnd w:id="510"/>
    </w:p>
    <w:p w14:paraId="2B26D99D" w14:textId="01F45909" w:rsidR="001A159E" w:rsidRDefault="00A6733C" w:rsidP="001A159E">
      <w:pPr>
        <w:rPr>
          <w:rFonts w:cs="Arial"/>
        </w:rPr>
      </w:pPr>
      <w:r>
        <w:t xml:space="preserve">İçinde </w:t>
      </w:r>
      <w:r w:rsidR="003D69E8">
        <w:rPr>
          <w:rFonts w:cs="Arial"/>
        </w:rPr>
        <w:t>kakao</w:t>
      </w:r>
      <w:r>
        <w:t xml:space="preserve"> bulunan ambalajlar, rutubetsiz, </w:t>
      </w:r>
      <w:smartTag w:uri="urn:schemas-microsoft-com:office:smarttags" w:element="metricconverter">
        <w:smartTagPr>
          <w:attr w:name="ProductID" w:val="16 ﾰC"/>
        </w:smartTagPr>
        <w:r>
          <w:t>16 °C</w:t>
        </w:r>
      </w:smartTag>
      <w:r>
        <w:t xml:space="preserve"> – 20 °C'un altında ve güneşsiz yerlerde muhafaza edilmeli, yağmur altında bırakılmamalı ve bu şartlarda yüklenip boşaltılmamalı, </w:t>
      </w:r>
      <w:r w:rsidR="003D69E8">
        <w:t>kakaolar</w:t>
      </w:r>
      <w:r>
        <w:rPr>
          <w:rFonts w:cs="Arial"/>
        </w:rPr>
        <w:t xml:space="preserve"> </w:t>
      </w:r>
      <w:r>
        <w:t>doğrudan güneş ışığından korunmuş raflarda satışa sunulmalıdır.</w:t>
      </w:r>
    </w:p>
    <w:p w14:paraId="0C773162" w14:textId="77777777" w:rsidR="005526D6" w:rsidRPr="00C8558D" w:rsidRDefault="005526D6" w:rsidP="005526D6">
      <w:pPr>
        <w:pStyle w:val="Balk1"/>
      </w:pPr>
      <w:bookmarkStart w:id="511" w:name="_Toc443558622"/>
      <w:bookmarkStart w:id="512" w:name="_Toc473133801"/>
      <w:bookmarkStart w:id="513" w:name="_Toc512518968"/>
      <w:bookmarkStart w:id="514" w:name="_Toc106959125"/>
      <w:r w:rsidRPr="00C8558D">
        <w:t>Çeşitli hükümler</w:t>
      </w:r>
      <w:bookmarkEnd w:id="511"/>
      <w:bookmarkEnd w:id="512"/>
      <w:bookmarkEnd w:id="513"/>
      <w:bookmarkEnd w:id="514"/>
    </w:p>
    <w:p w14:paraId="53AE2BCE" w14:textId="1CA0AE00" w:rsidR="005526D6" w:rsidRDefault="005526D6" w:rsidP="005526D6">
      <w:pPr>
        <w:tabs>
          <w:tab w:val="right" w:pos="8953"/>
        </w:tabs>
        <w:autoSpaceDE w:val="0"/>
        <w:autoSpaceDN w:val="0"/>
        <w:adjustRightInd w:val="0"/>
        <w:rPr>
          <w:rFonts w:cs="Arial"/>
          <w:color w:val="000000"/>
          <w:szCs w:val="20"/>
        </w:rPr>
      </w:pPr>
      <w:r>
        <w:rPr>
          <w:rFonts w:cs="Arial"/>
          <w:color w:val="000000"/>
          <w:szCs w:val="20"/>
        </w:rPr>
        <w:t>İmal</w:t>
      </w:r>
      <w:r>
        <w:rPr>
          <w:rFonts w:cs="Arial"/>
          <w:szCs w:val="20"/>
        </w:rPr>
        <w:t>a</w:t>
      </w:r>
      <w:r>
        <w:rPr>
          <w:rFonts w:cs="Arial"/>
          <w:color w:val="000000"/>
          <w:szCs w:val="20"/>
        </w:rPr>
        <w:t xml:space="preserve">tçı veya satıcı bu standarda uygun olarak imal edildiğini beyan ettiği </w:t>
      </w:r>
      <w:r w:rsidR="003D69E8">
        <w:rPr>
          <w:rFonts w:cs="Arial"/>
          <w:color w:val="000000"/>
          <w:szCs w:val="20"/>
        </w:rPr>
        <w:t>kakao</w:t>
      </w:r>
      <w:r>
        <w:rPr>
          <w:rFonts w:cs="Arial"/>
          <w:color w:val="000000"/>
          <w:szCs w:val="20"/>
        </w:rPr>
        <w:t xml:space="preserve"> için istendiğinde standarda uygunluk beyannamesi vermeye veya göstermeye mecburdur. Bu beyannamede satış konusu </w:t>
      </w:r>
      <w:r w:rsidR="003D69E8">
        <w:rPr>
          <w:rFonts w:cs="Arial"/>
          <w:color w:val="000000"/>
          <w:szCs w:val="20"/>
        </w:rPr>
        <w:t>kakaonun</w:t>
      </w:r>
      <w:r>
        <w:rPr>
          <w:rFonts w:cs="Arial"/>
          <w:color w:val="000000"/>
          <w:szCs w:val="20"/>
        </w:rPr>
        <w:t>;</w:t>
      </w:r>
    </w:p>
    <w:p w14:paraId="5BD3684F" w14:textId="77777777" w:rsidR="000B02AD" w:rsidRDefault="005526D6">
      <w:pPr>
        <w:pStyle w:val="ListeMaddemi"/>
      </w:pPr>
      <w:r>
        <w:t>Madde 4'teki özelliklere uygun olduğunun,</w:t>
      </w:r>
    </w:p>
    <w:p w14:paraId="58557CCF" w14:textId="77777777" w:rsidR="000B02AD" w:rsidRDefault="005526D6">
      <w:pPr>
        <w:pStyle w:val="ListeMaddemi"/>
      </w:pPr>
      <w:r>
        <w:t xml:space="preserve">Madde 5'teki muayene ve deneylerin yapılmış ve uygun sonuç alınmış bulunduğunun </w:t>
      </w:r>
    </w:p>
    <w:p w14:paraId="63C041DA" w14:textId="3E70F90B" w:rsidR="001A159E" w:rsidRPr="00A56E81" w:rsidRDefault="005526D6" w:rsidP="001A159E">
      <w:pPr>
        <w:spacing w:after="200" w:line="276" w:lineRule="auto"/>
        <w:jc w:val="left"/>
        <w:rPr>
          <w:rFonts w:cs="Arial"/>
        </w:rPr>
      </w:pPr>
      <w:r>
        <w:rPr>
          <w:rFonts w:cs="Arial"/>
          <w:color w:val="000000"/>
          <w:szCs w:val="20"/>
        </w:rPr>
        <w:t xml:space="preserve">belirtilmesi gerekir. </w:t>
      </w:r>
      <w:r w:rsidR="001A159E" w:rsidRPr="00A56E81">
        <w:rPr>
          <w:rFonts w:cs="Arial"/>
        </w:rPr>
        <w:br w:type="page"/>
      </w:r>
    </w:p>
    <w:p w14:paraId="61AB3178" w14:textId="77777777" w:rsidR="001A159E" w:rsidRPr="00A56E81" w:rsidRDefault="001A159E" w:rsidP="001A159E">
      <w:pPr>
        <w:pStyle w:val="zzBiblio"/>
      </w:pPr>
      <w:bookmarkStart w:id="515" w:name="_Toc534388942"/>
      <w:bookmarkStart w:id="516" w:name="_Toc28278446"/>
      <w:bookmarkStart w:id="517" w:name="_Toc106959126"/>
      <w:r w:rsidRPr="00A56E81">
        <w:lastRenderedPageBreak/>
        <w:t>Kaynaklar</w:t>
      </w:r>
      <w:bookmarkEnd w:id="515"/>
      <w:bookmarkEnd w:id="516"/>
      <w:bookmarkEnd w:id="517"/>
    </w:p>
    <w:bookmarkEnd w:id="107"/>
    <w:p w14:paraId="7F95AA4C" w14:textId="0F0EF6A3" w:rsidR="00A6733C" w:rsidRPr="001C0660" w:rsidRDefault="001C0660" w:rsidP="001C0660">
      <w:pPr>
        <w:pStyle w:val="BiblioEntry"/>
      </w:pPr>
      <w:r>
        <w:t xml:space="preserve">ALINORM 99/14. Joınt FAO/WHO Food Standard Programme Codex Alımentarıus Commıssıon Twenty-third </w:t>
      </w:r>
      <w:r w:rsidRPr="001C0660">
        <w:t>session Rome, 28 June - 3 July 1999 (Appendix III)</w:t>
      </w:r>
    </w:p>
    <w:p w14:paraId="2BB3206B" w14:textId="6398B445" w:rsidR="00A6733C" w:rsidRPr="001C0660" w:rsidRDefault="00A6733C" w:rsidP="00A6733C">
      <w:pPr>
        <w:pStyle w:val="BiblioEntry"/>
      </w:pPr>
      <w:r w:rsidRPr="001C0660">
        <w:t xml:space="preserve">Türk Gıda Kodeksi. </w:t>
      </w:r>
      <w:r w:rsidR="00D36397" w:rsidRPr="001C0660">
        <w:t xml:space="preserve">Kakao </w:t>
      </w:r>
      <w:r w:rsidRPr="001C0660">
        <w:t>ve</w:t>
      </w:r>
      <w:r w:rsidR="00D36397" w:rsidRPr="001C0660">
        <w:t xml:space="preserve"> </w:t>
      </w:r>
      <w:r w:rsidRPr="001C0660">
        <w:t>Çikolata</w:t>
      </w:r>
      <w:r w:rsidR="00D36397" w:rsidRPr="001C0660">
        <w:t xml:space="preserve"> </w:t>
      </w:r>
      <w:r w:rsidRPr="001C0660">
        <w:t>Ürünleri</w:t>
      </w:r>
      <w:r w:rsidR="00D36397" w:rsidRPr="001C0660">
        <w:t xml:space="preserve"> </w:t>
      </w:r>
      <w:r w:rsidRPr="001C0660">
        <w:t>Tebliği, Tebliğ No: 20</w:t>
      </w:r>
      <w:r w:rsidR="00D36397" w:rsidRPr="001C0660">
        <w:t>17/29</w:t>
      </w:r>
    </w:p>
    <w:bookmarkEnd w:id="8"/>
    <w:p w14:paraId="29DC9B26" w14:textId="1ACA6A28" w:rsidR="000B02AD" w:rsidRDefault="001C0660" w:rsidP="006564F3">
      <w:pPr>
        <w:pStyle w:val="BiblioEntry"/>
      </w:pPr>
      <w:r>
        <w:t>ISO 2451 Cocoa beans – Specification</w:t>
      </w:r>
    </w:p>
    <w:p w14:paraId="0C3D2033" w14:textId="58FB647D" w:rsidR="001C0660" w:rsidRDefault="001C0660">
      <w:pPr>
        <w:pStyle w:val="BiblioEntry"/>
        <w:numPr>
          <w:ilvl w:val="0"/>
          <w:numId w:val="0"/>
        </w:numPr>
      </w:pPr>
    </w:p>
    <w:sectPr w:rsidR="001C0660" w:rsidSect="000F03EA">
      <w:headerReference w:type="even" r:id="rId28"/>
      <w:headerReference w:type="default" r:id="rId29"/>
      <w:footerReference w:type="even" r:id="rId30"/>
      <w:footerReference w:type="default" r:id="rId31"/>
      <w:pgSz w:w="11906" w:h="16838" w:code="9"/>
      <w:pgMar w:top="794" w:right="737" w:bottom="567" w:left="851" w:header="709" w:footer="709"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705B6" w14:textId="77777777" w:rsidR="00017500" w:rsidRDefault="00017500" w:rsidP="00334A77">
      <w:pPr>
        <w:spacing w:after="0" w:line="240" w:lineRule="auto"/>
      </w:pPr>
      <w:r>
        <w:separator/>
      </w:r>
    </w:p>
  </w:endnote>
  <w:endnote w:type="continuationSeparator" w:id="0">
    <w:p w14:paraId="4F78BEE2" w14:textId="77777777" w:rsidR="00017500" w:rsidRDefault="00017500"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A0D88" w14:textId="77777777" w:rsidR="000F03EA" w:rsidRDefault="000F03E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1B9E6" w14:textId="7C801C95" w:rsidR="00E55D94" w:rsidRDefault="00E55D94">
    <w:pPr>
      <w:pStyle w:val="Altbilgi"/>
    </w:pPr>
    <w:r>
      <w:t>© TSE – Tüm hakları saklıdır.</w:t>
    </w:r>
    <w:r>
      <w:tab/>
    </w:r>
    <w:r>
      <w:fldChar w:fldCharType="begin"/>
    </w:r>
    <w:r>
      <w:instrText xml:space="preserve"> PAGE  \* roman  \* MERGEFORMAT </w:instrText>
    </w:r>
    <w:r>
      <w:fldChar w:fldCharType="separate"/>
    </w:r>
    <w:r w:rsidR="002C4902">
      <w:rPr>
        <w:noProof/>
      </w:rPr>
      <w:t>v</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DCDFC" w14:textId="2EF61F7B" w:rsidR="00E55D94" w:rsidRDefault="00E55D94" w:rsidP="00B2012B">
    <w:pPr>
      <w:pStyle w:val="Altbilgi"/>
      <w:rPr>
        <w:color w:val="0000FF"/>
      </w:rPr>
    </w:pPr>
    <w:r>
      <w:rPr>
        <w:color w:val="FF0000"/>
      </w:rPr>
      <w:t xml:space="preserve">Kaynak: </w:t>
    </w:r>
    <w:r w:rsidR="00017500">
      <w:fldChar w:fldCharType="begin"/>
    </w:r>
    <w:r w:rsidR="00017500">
      <w:instrText xml:space="preserve"> DOCPROPERTY KAYNAK_STANDART_NUMARASI \* MERGEFORMAT </w:instrText>
    </w:r>
    <w:r w:rsidR="00017500">
      <w:fldChar w:fldCharType="separate"/>
    </w:r>
    <w:r w:rsidR="000F03EA" w:rsidRPr="000F03EA">
      <w:rPr>
        <w:color w:val="0000FF"/>
      </w:rPr>
      <w:t>TÜRK STANDARDI TASARISI</w:t>
    </w:r>
    <w:r w:rsidR="00017500">
      <w:rPr>
        <w:color w:val="0000FF"/>
      </w:rPr>
      <w:fldChar w:fldCharType="end"/>
    </w:r>
  </w:p>
  <w:p w14:paraId="7BB428E4" w14:textId="4FE1FEC1" w:rsidR="00E55D94" w:rsidRDefault="00E55D94" w:rsidP="00B2012B">
    <w:pPr>
      <w:pStyle w:val="Altbilgi"/>
      <w:rPr>
        <w:color w:val="0000FF"/>
      </w:rPr>
    </w:pPr>
    <w:r>
      <w:rPr>
        <w:color w:val="FF0000"/>
      </w:rPr>
      <w:t xml:space="preserve">İş Program Numarası: </w:t>
    </w:r>
    <w:r w:rsidR="00017500">
      <w:fldChar w:fldCharType="begin"/>
    </w:r>
    <w:r w:rsidR="00017500">
      <w:instrText xml:space="preserve"> DOCPROPERTY IS_PROGRAM_NUMARASI \* MERGEFORMAT </w:instrText>
    </w:r>
    <w:r w:rsidR="00017500">
      <w:fldChar w:fldCharType="separate"/>
    </w:r>
    <w:r w:rsidR="000F03EA" w:rsidRPr="000F03EA">
      <w:rPr>
        <w:color w:val="0000FF"/>
      </w:rPr>
      <w:t>2022/155143</w:t>
    </w:r>
    <w:r w:rsidR="00017500">
      <w:rPr>
        <w:color w:val="0000FF"/>
      </w:rPr>
      <w:fldChar w:fldCharType="end"/>
    </w:r>
  </w:p>
  <w:p w14:paraId="4991A5D8" w14:textId="42809F8F" w:rsidR="00E55D94" w:rsidRPr="00CD6F28" w:rsidRDefault="00E55D94" w:rsidP="00B2012B">
    <w:pPr>
      <w:pStyle w:val="Altbilgi"/>
      <w:rPr>
        <w:color w:val="0000FF"/>
      </w:rPr>
    </w:pPr>
    <w:r>
      <w:rPr>
        <w:color w:val="FF0000"/>
      </w:rPr>
      <w:t xml:space="preserve">Doküman Tipi: </w:t>
    </w:r>
    <w:r w:rsidR="00017500">
      <w:fldChar w:fldCharType="begin"/>
    </w:r>
    <w:r w:rsidR="00017500">
      <w:instrText xml:space="preserve"> DOCPROPERTY DOKUMAN_TIPI \* MERGEFORMAT </w:instrText>
    </w:r>
    <w:r w:rsidR="00017500">
      <w:fldChar w:fldCharType="separate"/>
    </w:r>
    <w:r w:rsidR="000F03EA" w:rsidRPr="000F03EA">
      <w:rPr>
        <w:color w:val="0000FF"/>
      </w:rPr>
      <w:t>Standart</w:t>
    </w:r>
    <w:r w:rsidR="00017500">
      <w:rPr>
        <w:color w:val="0000F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91946" w14:textId="163D9DB0" w:rsidR="00E55D94" w:rsidRPr="00086160" w:rsidRDefault="00E55D94" w:rsidP="00086160">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DAF3A" w14:textId="4C6B758C" w:rsidR="00E55D94" w:rsidRPr="00EE3A3A" w:rsidRDefault="00E55D94" w:rsidP="00EE3A3A">
    <w:pPr>
      <w:pStyle w:val="Altbilgi"/>
    </w:pPr>
    <w:r>
      <w:fldChar w:fldCharType="begin"/>
    </w:r>
    <w:r>
      <w:instrText xml:space="preserve"> PAGE  \* roman  \* MERGEFORMAT </w:instrText>
    </w:r>
    <w:r>
      <w:fldChar w:fldCharType="separate"/>
    </w:r>
    <w:r w:rsidR="000E2BBA">
      <w:rPr>
        <w:noProof/>
      </w:rPr>
      <w:t>vi</w:t>
    </w:r>
    <w:r>
      <w:rPr>
        <w:noProof/>
      </w:rPr>
      <w:fldChar w:fldCharType="end"/>
    </w:r>
    <w:r>
      <w:tab/>
      <w:t>© TSE – Tüm hakları saklıdır.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152C5" w14:textId="4A0370BC" w:rsidR="00E55D94" w:rsidRDefault="00E55D94">
    <w:pPr>
      <w:pStyle w:val="Altbilgi"/>
    </w:pPr>
    <w:r>
      <w:t>© TSE – Tüm hakları saklıdır.</w:t>
    </w:r>
    <w:r>
      <w:tab/>
    </w:r>
    <w:r>
      <w:fldChar w:fldCharType="begin"/>
    </w:r>
    <w:r>
      <w:instrText xml:space="preserve"> PAGE  \* roman  \* MERGEFORMAT </w:instrText>
    </w:r>
    <w:r>
      <w:fldChar w:fldCharType="separate"/>
    </w:r>
    <w:r w:rsidR="000E2BBA">
      <w:rPr>
        <w:noProof/>
      </w:rPr>
      <w:t>v</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B1973" w14:textId="4CD7E0CA" w:rsidR="00E55D94" w:rsidRPr="00EE3A3A" w:rsidRDefault="00E55D94" w:rsidP="00EE3A3A">
    <w:pPr>
      <w:pStyle w:val="Altbilgi"/>
      <w:tabs>
        <w:tab w:val="clear" w:pos="9752"/>
        <w:tab w:val="left" w:pos="0"/>
        <w:tab w:val="right" w:pos="9780"/>
      </w:tabs>
    </w:pPr>
    <w:r>
      <w:fldChar w:fldCharType="begin"/>
    </w:r>
    <w:r>
      <w:instrText xml:space="preserve"> PAGE  \* ARABIC \* CHARFORMAT </w:instrText>
    </w:r>
    <w:r>
      <w:fldChar w:fldCharType="separate"/>
    </w:r>
    <w:r w:rsidR="000E2BBA">
      <w:rPr>
        <w:noProof/>
      </w:rPr>
      <w:t>8</w:t>
    </w:r>
    <w:r>
      <w:rPr>
        <w:noProof/>
      </w:rPr>
      <w:fldChar w:fldCharType="end"/>
    </w:r>
    <w:r>
      <w:tab/>
      <w:t>© TSE - Tüm hakları saklıdır.</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28A20" w14:textId="649FA055" w:rsidR="00E55D94" w:rsidRDefault="00E55D94"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0E2BBA">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B5DCC" w14:textId="77777777" w:rsidR="00017500" w:rsidRDefault="00017500" w:rsidP="00334A77">
      <w:pPr>
        <w:spacing w:after="0" w:line="240" w:lineRule="auto"/>
      </w:pPr>
      <w:r>
        <w:separator/>
      </w:r>
    </w:p>
  </w:footnote>
  <w:footnote w:type="continuationSeparator" w:id="0">
    <w:p w14:paraId="53088591" w14:textId="77777777" w:rsidR="00017500" w:rsidRDefault="00017500"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A3302" w14:textId="77777777" w:rsidR="000F03EA" w:rsidRDefault="000F03E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B740" w14:textId="77777777" w:rsidR="000F03EA" w:rsidRDefault="000F03E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29D0C" w14:textId="77777777" w:rsidR="000F03EA" w:rsidRDefault="000F03EA">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6CC27" w14:textId="61F36C79" w:rsidR="00E55D94" w:rsidRPr="004C316B" w:rsidRDefault="00017500" w:rsidP="00B2012B">
    <w:pPr>
      <w:pStyle w:val="stbilgi"/>
      <w:pBdr>
        <w:bottom w:val="single" w:sz="4" w:space="1" w:color="auto"/>
      </w:pBdr>
      <w:tabs>
        <w:tab w:val="right" w:pos="9781"/>
      </w:tabs>
      <w:rPr>
        <w:b w:val="0"/>
        <w:sz w:val="22"/>
      </w:rPr>
    </w:pPr>
    <w:r>
      <w:fldChar w:fldCharType="begin"/>
    </w:r>
    <w:r>
      <w:instrText xml:space="preserve"> DOCPROPERTY KAYNAK_STANDART_NUMARASI \* MERGEFORMAT </w:instrText>
    </w:r>
    <w:r>
      <w:fldChar w:fldCharType="separate"/>
    </w:r>
    <w:r w:rsidR="000F03EA" w:rsidRPr="000F03EA">
      <w:rPr>
        <w:b w:val="0"/>
        <w:sz w:val="22"/>
      </w:rPr>
      <w:t>TÜRK STANDARDI TASARISI</w:t>
    </w:r>
    <w:r>
      <w:rPr>
        <w:b w:val="0"/>
        <w:sz w:val="22"/>
      </w:rPr>
      <w:fldChar w:fldCharType="end"/>
    </w:r>
    <w:r w:rsidR="00E55D94">
      <w:rPr>
        <w:b w:val="0"/>
        <w:sz w:val="22"/>
      </w:rPr>
      <w:tab/>
    </w:r>
    <w:r w:rsidR="00E55D94" w:rsidRPr="00B22BF6">
      <w:rPr>
        <w:b w:val="0"/>
      </w:rPr>
      <w:fldChar w:fldCharType="begin"/>
    </w:r>
    <w:r w:rsidR="00E55D94" w:rsidRPr="00B22BF6">
      <w:rPr>
        <w:b w:val="0"/>
      </w:rPr>
      <w:instrText xml:space="preserve"> DOCPROPERTY STANDART_NUMARASI \* MERGEFORMAT </w:instrText>
    </w:r>
    <w:r w:rsidR="00E55D94" w:rsidRPr="00B22BF6">
      <w:rPr>
        <w:b w:val="0"/>
      </w:rPr>
      <w:fldChar w:fldCharType="separate"/>
    </w:r>
    <w:r w:rsidR="000F03EA">
      <w:rPr>
        <w:b w:val="0"/>
      </w:rPr>
      <w:t>tst 3076-1</w:t>
    </w:r>
    <w:r w:rsidR="00E55D94" w:rsidRPr="00B22BF6">
      <w:rPr>
        <w:b w:val="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4670" w14:textId="77777777" w:rsidR="00E55D94" w:rsidRDefault="00E55D94">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C826B" w14:textId="333F1604" w:rsidR="00E55D94" w:rsidRPr="00086160" w:rsidRDefault="00E55D94" w:rsidP="00B2012B">
    <w:pPr>
      <w:pStyle w:val="stbilgi"/>
      <w:pBdr>
        <w:bottom w:val="single" w:sz="4" w:space="1" w:color="auto"/>
      </w:pBdr>
      <w:tabs>
        <w:tab w:val="right" w:pos="9781"/>
      </w:tabs>
      <w:rPr>
        <w:b w:val="0"/>
        <w:sz w:val="22"/>
      </w:rPr>
    </w:pPr>
    <w:r w:rsidRPr="00086160">
      <w:rPr>
        <w:sz w:val="22"/>
      </w:rPr>
      <w:fldChar w:fldCharType="begin"/>
    </w:r>
    <w:r w:rsidRPr="00086160">
      <w:rPr>
        <w:sz w:val="22"/>
      </w:rPr>
      <w:instrText xml:space="preserve"> DOCPROPERTY KAYNAK_STANDART_NUMARASI \* MERGEFORMAT </w:instrText>
    </w:r>
    <w:r w:rsidRPr="00086160">
      <w:rPr>
        <w:sz w:val="22"/>
      </w:rPr>
      <w:fldChar w:fldCharType="separate"/>
    </w:r>
    <w:r w:rsidR="000F03EA" w:rsidRPr="000F03EA">
      <w:rPr>
        <w:b w:val="0"/>
        <w:sz w:val="22"/>
      </w:rPr>
      <w:t>TÜRK STANDARDI TASARISI</w:t>
    </w:r>
    <w:r w:rsidRPr="00086160">
      <w:rPr>
        <w:b w:val="0"/>
        <w:sz w:val="22"/>
      </w:rPr>
      <w:fldChar w:fldCharType="end"/>
    </w:r>
    <w:r w:rsidRPr="00086160">
      <w:rPr>
        <w:b w:val="0"/>
        <w:sz w:val="22"/>
      </w:rPr>
      <w:tab/>
    </w:r>
    <w:r w:rsidRPr="00086160">
      <w:rPr>
        <w:b w:val="0"/>
        <w:sz w:val="22"/>
      </w:rPr>
      <w:fldChar w:fldCharType="begin"/>
    </w:r>
    <w:r w:rsidRPr="00086160">
      <w:rPr>
        <w:b w:val="0"/>
        <w:sz w:val="22"/>
      </w:rPr>
      <w:instrText xml:space="preserve"> DOCPROPERTY STANDART_NUMARASI \* MERGEFORMAT </w:instrText>
    </w:r>
    <w:r w:rsidRPr="00086160">
      <w:rPr>
        <w:b w:val="0"/>
        <w:sz w:val="22"/>
      </w:rPr>
      <w:fldChar w:fldCharType="separate"/>
    </w:r>
    <w:r w:rsidR="000F03EA">
      <w:rPr>
        <w:b w:val="0"/>
        <w:sz w:val="22"/>
      </w:rPr>
      <w:t>tst 3076-1</w:t>
    </w:r>
    <w:r w:rsidRPr="00086160">
      <w:rPr>
        <w:b w:val="0"/>
        <w:sz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4007" w14:textId="273AED18" w:rsidR="00E55D94" w:rsidRPr="00EE3A3A" w:rsidRDefault="00E55D94"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0F03EA">
      <w:rPr>
        <w:b w:val="0"/>
        <w:sz w:val="22"/>
      </w:rPr>
      <w:t>tst 3076-1</w:t>
    </w:r>
    <w:r>
      <w:rPr>
        <w:b w:val="0"/>
        <w:sz w:val="22"/>
      </w:rPr>
      <w:fldChar w:fldCharType="end"/>
    </w:r>
    <w:r>
      <w:rPr>
        <w:b w:val="0"/>
        <w:sz w:val="22"/>
      </w:rPr>
      <w:tab/>
    </w:r>
    <w:r w:rsidR="00017500">
      <w:fldChar w:fldCharType="begin"/>
    </w:r>
    <w:r w:rsidR="00017500">
      <w:instrText xml:space="preserve"> DOCPROPERTY  KAYNAK_STANDART_</w:instrText>
    </w:r>
    <w:r w:rsidR="00017500">
      <w:instrText xml:space="preserve">NUMARASI \* MERGEFORMAT </w:instrText>
    </w:r>
    <w:r w:rsidR="00017500">
      <w:fldChar w:fldCharType="separate"/>
    </w:r>
    <w:r w:rsidR="000F03EA" w:rsidRPr="000F03EA">
      <w:rPr>
        <w:b w:val="0"/>
        <w:sz w:val="22"/>
      </w:rPr>
      <w:t>TÜRK STANDARDI TASARISI</w:t>
    </w:r>
    <w:r w:rsidR="00017500">
      <w:rPr>
        <w:b w:val="0"/>
        <w:sz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BEDBD" w14:textId="3516424C" w:rsidR="00E55D94" w:rsidRPr="00EE3A3A" w:rsidRDefault="00017500" w:rsidP="00EE3A3A">
    <w:pPr>
      <w:pStyle w:val="stbilgi"/>
      <w:pBdr>
        <w:bottom w:val="single" w:sz="4" w:space="1" w:color="auto"/>
      </w:pBdr>
      <w:tabs>
        <w:tab w:val="left" w:pos="0"/>
        <w:tab w:val="right" w:pos="9780"/>
      </w:tabs>
    </w:pPr>
    <w:r>
      <w:fldChar w:fldCharType="begin"/>
    </w:r>
    <w:r>
      <w:instrText xml:space="preserve"> DOCPROPERTY  KAYNAK_STANDART_NUMARASI \* MERGEFORMAT </w:instrText>
    </w:r>
    <w:r>
      <w:fldChar w:fldCharType="separate"/>
    </w:r>
    <w:r w:rsidR="000F03EA" w:rsidRPr="000F03EA">
      <w:rPr>
        <w:b w:val="0"/>
        <w:sz w:val="22"/>
      </w:rPr>
      <w:t>TÜRK STANDARDI TASARISI</w:t>
    </w:r>
    <w:r>
      <w:rPr>
        <w:b w:val="0"/>
        <w:sz w:val="22"/>
      </w:rPr>
      <w:fldChar w:fldCharType="end"/>
    </w:r>
    <w:r w:rsidR="00E55D94">
      <w:rPr>
        <w:b w:val="0"/>
        <w:sz w:val="22"/>
      </w:rPr>
      <w:tab/>
    </w:r>
    <w:r w:rsidR="00E55D94">
      <w:rPr>
        <w:b w:val="0"/>
        <w:sz w:val="22"/>
      </w:rPr>
      <w:fldChar w:fldCharType="begin"/>
    </w:r>
    <w:r w:rsidR="00E55D94">
      <w:rPr>
        <w:b w:val="0"/>
        <w:sz w:val="22"/>
      </w:rPr>
      <w:instrText xml:space="preserve"> DOCPROPERTY  STANDART_NUMARASI \* MERGEFORMAT </w:instrText>
    </w:r>
    <w:r w:rsidR="00E55D94">
      <w:rPr>
        <w:b w:val="0"/>
        <w:sz w:val="22"/>
      </w:rPr>
      <w:fldChar w:fldCharType="separate"/>
    </w:r>
    <w:r w:rsidR="000F03EA">
      <w:rPr>
        <w:b w:val="0"/>
        <w:sz w:val="22"/>
      </w:rPr>
      <w:t>tst 3076-1</w:t>
    </w:r>
    <w:r w:rsidR="00E55D94">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7" style="width:18pt;height:3.6pt" coordsize="" o:spt="100" o:bullet="t" adj="0,,0" path="" stroked="f">
        <v:stroke joinstyle="miter"/>
        <v:imagedata r:id="rId1" o:title="image171"/>
        <v:formulas/>
        <v:path o:connecttype="segments"/>
      </v:shape>
    </w:pict>
  </w:numPicBullet>
  <w:abstractNum w:abstractNumId="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nsid w:val="FFFFFFFE"/>
    <w:multiLevelType w:val="singleLevel"/>
    <w:tmpl w:val="1F624608"/>
    <w:lvl w:ilvl="0">
      <w:numFmt w:val="decimal"/>
      <w:lvlText w:val="*"/>
      <w:lvlJc w:val="left"/>
    </w:lvl>
  </w:abstractNum>
  <w:abstractNum w:abstractNumId="2">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4">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nsid w:val="2DD04AE2"/>
    <w:multiLevelType w:val="multilevel"/>
    <w:tmpl w:val="2BC8F706"/>
    <w:lvl w:ilvl="0">
      <w:start w:val="1"/>
      <w:numFmt w:val="decimal"/>
      <w:suff w:val="space"/>
      <w:lvlText w:val="%1"/>
      <w:lvlJc w:val="left"/>
      <w:pPr>
        <w:ind w:left="0" w:firstLine="0"/>
      </w:pPr>
      <w:rPr>
        <w:rFonts w:hint="default"/>
        <w:vertAlign w:val="superscrip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7">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1">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2">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8">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4">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9">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1">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3">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5">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8">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9">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3"/>
  </w:num>
  <w:num w:numId="4">
    <w:abstractNumId w:val="4"/>
  </w:num>
  <w:num w:numId="5">
    <w:abstractNumId w:val="40"/>
  </w:num>
  <w:num w:numId="6">
    <w:abstractNumId w:val="22"/>
  </w:num>
  <w:num w:numId="7">
    <w:abstractNumId w:val="52"/>
  </w:num>
  <w:num w:numId="8">
    <w:abstractNumId w:val="14"/>
  </w:num>
  <w:num w:numId="9">
    <w:abstractNumId w:val="31"/>
  </w:num>
  <w:num w:numId="10">
    <w:abstractNumId w:val="39"/>
  </w:num>
  <w:num w:numId="11">
    <w:abstractNumId w:val="42"/>
  </w:num>
  <w:num w:numId="12">
    <w:abstractNumId w:val="48"/>
  </w:num>
  <w:num w:numId="13">
    <w:abstractNumId w:val="0"/>
  </w:num>
  <w:num w:numId="14">
    <w:abstractNumId w:val="21"/>
  </w:num>
  <w:num w:numId="15">
    <w:abstractNumId w:val="27"/>
  </w:num>
  <w:num w:numId="16">
    <w:abstractNumId w:val="11"/>
  </w:num>
  <w:num w:numId="17">
    <w:abstractNumId w:val="18"/>
  </w:num>
  <w:num w:numId="18">
    <w:abstractNumId w:val="17"/>
  </w:num>
  <w:num w:numId="19">
    <w:abstractNumId w:val="38"/>
  </w:num>
  <w:num w:numId="20">
    <w:abstractNumId w:val="32"/>
  </w:num>
  <w:num w:numId="21">
    <w:abstractNumId w:val="34"/>
  </w:num>
  <w:num w:numId="22">
    <w:abstractNumId w:val="8"/>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7"/>
  </w:num>
  <w:num w:numId="25">
    <w:abstractNumId w:val="7"/>
  </w:num>
  <w:num w:numId="26">
    <w:abstractNumId w:val="15"/>
  </w:num>
  <w:num w:numId="27">
    <w:abstractNumId w:val="5"/>
  </w:num>
  <w:num w:numId="28">
    <w:abstractNumId w:val="23"/>
  </w:num>
  <w:num w:numId="29">
    <w:abstractNumId w:val="44"/>
  </w:num>
  <w:num w:numId="30">
    <w:abstractNumId w:val="33"/>
  </w:num>
  <w:num w:numId="31">
    <w:abstractNumId w:val="19"/>
  </w:num>
  <w:num w:numId="32">
    <w:abstractNumId w:val="29"/>
  </w:num>
  <w:num w:numId="33">
    <w:abstractNumId w:val="35"/>
  </w:num>
  <w:num w:numId="34">
    <w:abstractNumId w:val="12"/>
  </w:num>
  <w:num w:numId="35">
    <w:abstractNumId w:val="41"/>
  </w:num>
  <w:num w:numId="36">
    <w:abstractNumId w:val="50"/>
  </w:num>
  <w:num w:numId="37">
    <w:abstractNumId w:val="20"/>
    <w:lvlOverride w:ilvl="0">
      <w:startOverride w:val="4"/>
    </w:lvlOverride>
    <w:lvlOverride w:ilvl="1">
      <w:startOverride w:val="2"/>
    </w:lvlOverride>
    <w:lvlOverride w:ilvl="2">
      <w:startOverride w:val="2"/>
    </w:lvlOverride>
  </w:num>
  <w:num w:numId="38">
    <w:abstractNumId w:val="9"/>
  </w:num>
  <w:num w:numId="39">
    <w:abstractNumId w:val="43"/>
  </w:num>
  <w:num w:numId="40">
    <w:abstractNumId w:val="30"/>
  </w:num>
  <w:num w:numId="41">
    <w:abstractNumId w:val="24"/>
  </w:num>
  <w:num w:numId="42">
    <w:abstractNumId w:val="51"/>
  </w:num>
  <w:num w:numId="43">
    <w:abstractNumId w:val="6"/>
  </w:num>
  <w:num w:numId="44">
    <w:abstractNumId w:val="26"/>
  </w:num>
  <w:num w:numId="45">
    <w:abstractNumId w:val="10"/>
  </w:num>
  <w:num w:numId="46">
    <w:abstractNumId w:val="36"/>
  </w:num>
  <w:num w:numId="47">
    <w:abstractNumId w:val="2"/>
  </w:num>
  <w:num w:numId="48">
    <w:abstractNumId w:val="47"/>
  </w:num>
  <w:num w:numId="49">
    <w:abstractNumId w:val="13"/>
  </w:num>
  <w:num w:numId="50">
    <w:abstractNumId w:val="49"/>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num>
  <w:num w:numId="53">
    <w:abstractNumId w:val="46"/>
  </w:num>
  <w:num w:numId="54">
    <w:abstractNumId w:val="16"/>
  </w:num>
  <w:num w:numId="55">
    <w:abstractNumId w:val="1"/>
    <w:lvlOverride w:ilvl="0">
      <w:lvl w:ilvl="0">
        <w:start w:val="1"/>
        <w:numFmt w:val="bullet"/>
        <w:lvlText w:val=""/>
        <w:legacy w:legacy="1" w:legacySpace="0" w:legacyIndent="284"/>
        <w:lvlJc w:val="left"/>
        <w:pPr>
          <w:ind w:left="284" w:hanging="284"/>
        </w:pPr>
        <w:rPr>
          <w:rFonts w:ascii="Symbol" w:hAnsi="Symbol" w:hint="default"/>
        </w:rPr>
      </w:lvl>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attachedTemplate r:id="rId1"/>
  <w:linkStyles/>
  <w:trackRevisions/>
  <w:documentProtection w:edit="trackedChanges" w:enforcement="1" w:cryptProviderType="rsaAES" w:cryptAlgorithmClass="hash" w:cryptAlgorithmType="typeAny" w:cryptAlgorithmSid="14" w:cryptSpinCount="100000" w:hash="n8RjfvrB1SjxHgoBVHApEjsxJnvMd8VP/YHpk5bCCVjjd4REj5mq9uxMa/cpoB1FQBBS33jfd3IKBrHXqQ+u2w==" w:salt="v5ju9frvyiOMXTAwdW1Sew=="/>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1565"/>
    <w:rsid w:val="000041FE"/>
    <w:rsid w:val="0000581A"/>
    <w:rsid w:val="0001259D"/>
    <w:rsid w:val="00017500"/>
    <w:rsid w:val="00023A0B"/>
    <w:rsid w:val="000315EE"/>
    <w:rsid w:val="00036903"/>
    <w:rsid w:val="000454B5"/>
    <w:rsid w:val="00050E65"/>
    <w:rsid w:val="00054224"/>
    <w:rsid w:val="00057338"/>
    <w:rsid w:val="000610E8"/>
    <w:rsid w:val="000617F0"/>
    <w:rsid w:val="00062DD1"/>
    <w:rsid w:val="00074BD8"/>
    <w:rsid w:val="0007756B"/>
    <w:rsid w:val="00085948"/>
    <w:rsid w:val="00086160"/>
    <w:rsid w:val="00086D7B"/>
    <w:rsid w:val="00091E41"/>
    <w:rsid w:val="00095CF9"/>
    <w:rsid w:val="00095ECD"/>
    <w:rsid w:val="000960A6"/>
    <w:rsid w:val="000A0A58"/>
    <w:rsid w:val="000B02AD"/>
    <w:rsid w:val="000B110B"/>
    <w:rsid w:val="000B73AE"/>
    <w:rsid w:val="000B7BB0"/>
    <w:rsid w:val="000D1840"/>
    <w:rsid w:val="000D48FE"/>
    <w:rsid w:val="000E148F"/>
    <w:rsid w:val="000E2BBA"/>
    <w:rsid w:val="000E5EFA"/>
    <w:rsid w:val="000F03EA"/>
    <w:rsid w:val="000F4725"/>
    <w:rsid w:val="00112666"/>
    <w:rsid w:val="0011368C"/>
    <w:rsid w:val="001139CB"/>
    <w:rsid w:val="001167FC"/>
    <w:rsid w:val="00125483"/>
    <w:rsid w:val="00132723"/>
    <w:rsid w:val="00132AF5"/>
    <w:rsid w:val="00134A6A"/>
    <w:rsid w:val="00137BDF"/>
    <w:rsid w:val="0016130F"/>
    <w:rsid w:val="00162772"/>
    <w:rsid w:val="00162AAD"/>
    <w:rsid w:val="00165DD3"/>
    <w:rsid w:val="00166398"/>
    <w:rsid w:val="00170927"/>
    <w:rsid w:val="00177232"/>
    <w:rsid w:val="00180EE9"/>
    <w:rsid w:val="00180F56"/>
    <w:rsid w:val="00183CB2"/>
    <w:rsid w:val="00185D7C"/>
    <w:rsid w:val="0018728F"/>
    <w:rsid w:val="001916B1"/>
    <w:rsid w:val="00194539"/>
    <w:rsid w:val="001A14A3"/>
    <w:rsid w:val="001A159E"/>
    <w:rsid w:val="001A406E"/>
    <w:rsid w:val="001B51CB"/>
    <w:rsid w:val="001B6D61"/>
    <w:rsid w:val="001B713B"/>
    <w:rsid w:val="001C0660"/>
    <w:rsid w:val="001C1407"/>
    <w:rsid w:val="001D01D3"/>
    <w:rsid w:val="001D16CB"/>
    <w:rsid w:val="001E0306"/>
    <w:rsid w:val="001E3D01"/>
    <w:rsid w:val="001E4FF7"/>
    <w:rsid w:val="001E7D0A"/>
    <w:rsid w:val="001F3B00"/>
    <w:rsid w:val="001F720A"/>
    <w:rsid w:val="0020091E"/>
    <w:rsid w:val="002204EE"/>
    <w:rsid w:val="00220B1F"/>
    <w:rsid w:val="00226BE5"/>
    <w:rsid w:val="00237D43"/>
    <w:rsid w:val="00240E9B"/>
    <w:rsid w:val="002451D2"/>
    <w:rsid w:val="00270CA3"/>
    <w:rsid w:val="00277741"/>
    <w:rsid w:val="00277FD5"/>
    <w:rsid w:val="00286AEB"/>
    <w:rsid w:val="00291081"/>
    <w:rsid w:val="00294C5D"/>
    <w:rsid w:val="002955DA"/>
    <w:rsid w:val="002A74B6"/>
    <w:rsid w:val="002B6F22"/>
    <w:rsid w:val="002C4902"/>
    <w:rsid w:val="002C5788"/>
    <w:rsid w:val="002D1550"/>
    <w:rsid w:val="002D1CE5"/>
    <w:rsid w:val="002D5540"/>
    <w:rsid w:val="002D59C8"/>
    <w:rsid w:val="002D5B66"/>
    <w:rsid w:val="002D6DB5"/>
    <w:rsid w:val="002E05FC"/>
    <w:rsid w:val="002E07B9"/>
    <w:rsid w:val="002E1582"/>
    <w:rsid w:val="00323362"/>
    <w:rsid w:val="00327D15"/>
    <w:rsid w:val="00332896"/>
    <w:rsid w:val="00334A77"/>
    <w:rsid w:val="00334BED"/>
    <w:rsid w:val="0035714D"/>
    <w:rsid w:val="0036141E"/>
    <w:rsid w:val="00363A99"/>
    <w:rsid w:val="003823E6"/>
    <w:rsid w:val="00384261"/>
    <w:rsid w:val="00391F02"/>
    <w:rsid w:val="003A79CC"/>
    <w:rsid w:val="003B0402"/>
    <w:rsid w:val="003B20A4"/>
    <w:rsid w:val="003B3CB9"/>
    <w:rsid w:val="003C0523"/>
    <w:rsid w:val="003D69E8"/>
    <w:rsid w:val="003D6A6B"/>
    <w:rsid w:val="003E1613"/>
    <w:rsid w:val="003F7E59"/>
    <w:rsid w:val="00403CEF"/>
    <w:rsid w:val="00405CC2"/>
    <w:rsid w:val="00407B21"/>
    <w:rsid w:val="00413D03"/>
    <w:rsid w:val="004218A9"/>
    <w:rsid w:val="00423527"/>
    <w:rsid w:val="004252C9"/>
    <w:rsid w:val="004347CF"/>
    <w:rsid w:val="004407D8"/>
    <w:rsid w:val="00441D3F"/>
    <w:rsid w:val="00443FAF"/>
    <w:rsid w:val="0045149F"/>
    <w:rsid w:val="00454BE6"/>
    <w:rsid w:val="00455309"/>
    <w:rsid w:val="004565DC"/>
    <w:rsid w:val="00460D49"/>
    <w:rsid w:val="004637C5"/>
    <w:rsid w:val="00465C3C"/>
    <w:rsid w:val="004718E7"/>
    <w:rsid w:val="00484710"/>
    <w:rsid w:val="0048625B"/>
    <w:rsid w:val="004867C5"/>
    <w:rsid w:val="00487174"/>
    <w:rsid w:val="00487428"/>
    <w:rsid w:val="00497ECB"/>
    <w:rsid w:val="004A2AA2"/>
    <w:rsid w:val="004B1645"/>
    <w:rsid w:val="004B29C8"/>
    <w:rsid w:val="004B63E9"/>
    <w:rsid w:val="004C7A24"/>
    <w:rsid w:val="004D3421"/>
    <w:rsid w:val="004E74EA"/>
    <w:rsid w:val="004F04CF"/>
    <w:rsid w:val="004F3BDB"/>
    <w:rsid w:val="005023EB"/>
    <w:rsid w:val="00502600"/>
    <w:rsid w:val="0050263C"/>
    <w:rsid w:val="00502FD2"/>
    <w:rsid w:val="00505BDF"/>
    <w:rsid w:val="0050709F"/>
    <w:rsid w:val="00510E79"/>
    <w:rsid w:val="00511BEB"/>
    <w:rsid w:val="00521CA3"/>
    <w:rsid w:val="00523966"/>
    <w:rsid w:val="005247B5"/>
    <w:rsid w:val="00534863"/>
    <w:rsid w:val="00536E39"/>
    <w:rsid w:val="005415DB"/>
    <w:rsid w:val="00541D55"/>
    <w:rsid w:val="00543110"/>
    <w:rsid w:val="005448CD"/>
    <w:rsid w:val="0054599C"/>
    <w:rsid w:val="00546CF0"/>
    <w:rsid w:val="005526D6"/>
    <w:rsid w:val="00553C40"/>
    <w:rsid w:val="00560671"/>
    <w:rsid w:val="00567DEF"/>
    <w:rsid w:val="005743A1"/>
    <w:rsid w:val="0058203A"/>
    <w:rsid w:val="0058530B"/>
    <w:rsid w:val="00587FC9"/>
    <w:rsid w:val="005932B2"/>
    <w:rsid w:val="005968CA"/>
    <w:rsid w:val="0059704E"/>
    <w:rsid w:val="005976F1"/>
    <w:rsid w:val="005A0EA6"/>
    <w:rsid w:val="005A39F9"/>
    <w:rsid w:val="005A6380"/>
    <w:rsid w:val="005B13E3"/>
    <w:rsid w:val="005B2387"/>
    <w:rsid w:val="005B7BCB"/>
    <w:rsid w:val="005C2876"/>
    <w:rsid w:val="005C5EBB"/>
    <w:rsid w:val="005D428F"/>
    <w:rsid w:val="005E1FA4"/>
    <w:rsid w:val="005F304C"/>
    <w:rsid w:val="005F431C"/>
    <w:rsid w:val="00600317"/>
    <w:rsid w:val="006074A2"/>
    <w:rsid w:val="00610D27"/>
    <w:rsid w:val="006118E7"/>
    <w:rsid w:val="00612039"/>
    <w:rsid w:val="00621898"/>
    <w:rsid w:val="00630B81"/>
    <w:rsid w:val="00630C16"/>
    <w:rsid w:val="006322A6"/>
    <w:rsid w:val="0064282D"/>
    <w:rsid w:val="0064398C"/>
    <w:rsid w:val="00645367"/>
    <w:rsid w:val="006454F4"/>
    <w:rsid w:val="006468AD"/>
    <w:rsid w:val="00654A5A"/>
    <w:rsid w:val="006564F3"/>
    <w:rsid w:val="00660A63"/>
    <w:rsid w:val="0067511D"/>
    <w:rsid w:val="00677799"/>
    <w:rsid w:val="00677BC8"/>
    <w:rsid w:val="00681EE1"/>
    <w:rsid w:val="00682612"/>
    <w:rsid w:val="00682B23"/>
    <w:rsid w:val="00683001"/>
    <w:rsid w:val="00684D4B"/>
    <w:rsid w:val="006A0478"/>
    <w:rsid w:val="006A07C3"/>
    <w:rsid w:val="006A0F2D"/>
    <w:rsid w:val="006A2817"/>
    <w:rsid w:val="006B2558"/>
    <w:rsid w:val="006B3D49"/>
    <w:rsid w:val="006C0B26"/>
    <w:rsid w:val="006C3B50"/>
    <w:rsid w:val="006D1B2B"/>
    <w:rsid w:val="006D36AF"/>
    <w:rsid w:val="006D5562"/>
    <w:rsid w:val="006E1F7C"/>
    <w:rsid w:val="006F4FAA"/>
    <w:rsid w:val="006F6FC4"/>
    <w:rsid w:val="007028AF"/>
    <w:rsid w:val="0070328A"/>
    <w:rsid w:val="00711ADA"/>
    <w:rsid w:val="00714CEE"/>
    <w:rsid w:val="00716050"/>
    <w:rsid w:val="00716488"/>
    <w:rsid w:val="00722B33"/>
    <w:rsid w:val="0072522A"/>
    <w:rsid w:val="0072746A"/>
    <w:rsid w:val="007304AA"/>
    <w:rsid w:val="00733548"/>
    <w:rsid w:val="00736840"/>
    <w:rsid w:val="007372E9"/>
    <w:rsid w:val="00746FE4"/>
    <w:rsid w:val="007472CD"/>
    <w:rsid w:val="00752CAE"/>
    <w:rsid w:val="00756B1B"/>
    <w:rsid w:val="00760438"/>
    <w:rsid w:val="007633F4"/>
    <w:rsid w:val="007679EB"/>
    <w:rsid w:val="00771440"/>
    <w:rsid w:val="00771655"/>
    <w:rsid w:val="00772A8C"/>
    <w:rsid w:val="00777B6E"/>
    <w:rsid w:val="007A1DDB"/>
    <w:rsid w:val="007A3868"/>
    <w:rsid w:val="007B28DD"/>
    <w:rsid w:val="007D0DE5"/>
    <w:rsid w:val="007D2DC7"/>
    <w:rsid w:val="007D4C0F"/>
    <w:rsid w:val="007D7157"/>
    <w:rsid w:val="007E3994"/>
    <w:rsid w:val="007F074F"/>
    <w:rsid w:val="007F47D8"/>
    <w:rsid w:val="007F62A1"/>
    <w:rsid w:val="007F6C89"/>
    <w:rsid w:val="00801189"/>
    <w:rsid w:val="00803162"/>
    <w:rsid w:val="00807B8B"/>
    <w:rsid w:val="00811675"/>
    <w:rsid w:val="00824C84"/>
    <w:rsid w:val="00834681"/>
    <w:rsid w:val="00837CB3"/>
    <w:rsid w:val="008406A4"/>
    <w:rsid w:val="008439E1"/>
    <w:rsid w:val="00844D03"/>
    <w:rsid w:val="00851620"/>
    <w:rsid w:val="008520BF"/>
    <w:rsid w:val="0085253F"/>
    <w:rsid w:val="00854308"/>
    <w:rsid w:val="00854FEB"/>
    <w:rsid w:val="00855441"/>
    <w:rsid w:val="00857093"/>
    <w:rsid w:val="0085713E"/>
    <w:rsid w:val="0087276C"/>
    <w:rsid w:val="0087609E"/>
    <w:rsid w:val="008776E4"/>
    <w:rsid w:val="008812DE"/>
    <w:rsid w:val="008821B3"/>
    <w:rsid w:val="00886D9E"/>
    <w:rsid w:val="008871DA"/>
    <w:rsid w:val="0088775D"/>
    <w:rsid w:val="00890F4E"/>
    <w:rsid w:val="008936A4"/>
    <w:rsid w:val="00897547"/>
    <w:rsid w:val="008A1D20"/>
    <w:rsid w:val="008A374B"/>
    <w:rsid w:val="008A4143"/>
    <w:rsid w:val="008B14A7"/>
    <w:rsid w:val="008E7A91"/>
    <w:rsid w:val="008F07C1"/>
    <w:rsid w:val="008F5067"/>
    <w:rsid w:val="00903AC0"/>
    <w:rsid w:val="00904902"/>
    <w:rsid w:val="009140EE"/>
    <w:rsid w:val="00937564"/>
    <w:rsid w:val="00940993"/>
    <w:rsid w:val="00944782"/>
    <w:rsid w:val="009603B5"/>
    <w:rsid w:val="009609ED"/>
    <w:rsid w:val="00960A25"/>
    <w:rsid w:val="00962D6B"/>
    <w:rsid w:val="00963086"/>
    <w:rsid w:val="00966D5B"/>
    <w:rsid w:val="0097109D"/>
    <w:rsid w:val="00972345"/>
    <w:rsid w:val="009727DC"/>
    <w:rsid w:val="00977598"/>
    <w:rsid w:val="00993AAD"/>
    <w:rsid w:val="00996093"/>
    <w:rsid w:val="00996EF4"/>
    <w:rsid w:val="009B251F"/>
    <w:rsid w:val="009B4D22"/>
    <w:rsid w:val="009C39D0"/>
    <w:rsid w:val="009C44E4"/>
    <w:rsid w:val="009C5096"/>
    <w:rsid w:val="009D06DF"/>
    <w:rsid w:val="009D19CB"/>
    <w:rsid w:val="009E01B1"/>
    <w:rsid w:val="009E25D4"/>
    <w:rsid w:val="009E588B"/>
    <w:rsid w:val="009E65DC"/>
    <w:rsid w:val="009E72C2"/>
    <w:rsid w:val="009F593A"/>
    <w:rsid w:val="009F6A68"/>
    <w:rsid w:val="00A005F5"/>
    <w:rsid w:val="00A07D83"/>
    <w:rsid w:val="00A13CB1"/>
    <w:rsid w:val="00A15E4F"/>
    <w:rsid w:val="00A24DF8"/>
    <w:rsid w:val="00A25995"/>
    <w:rsid w:val="00A316B8"/>
    <w:rsid w:val="00A31803"/>
    <w:rsid w:val="00A33D67"/>
    <w:rsid w:val="00A35EBC"/>
    <w:rsid w:val="00A41077"/>
    <w:rsid w:val="00A50B68"/>
    <w:rsid w:val="00A60FE8"/>
    <w:rsid w:val="00A63078"/>
    <w:rsid w:val="00A6491F"/>
    <w:rsid w:val="00A6733C"/>
    <w:rsid w:val="00A747AB"/>
    <w:rsid w:val="00A7533A"/>
    <w:rsid w:val="00A76016"/>
    <w:rsid w:val="00A77998"/>
    <w:rsid w:val="00A80E24"/>
    <w:rsid w:val="00A83A0B"/>
    <w:rsid w:val="00A842D6"/>
    <w:rsid w:val="00A84458"/>
    <w:rsid w:val="00A92C82"/>
    <w:rsid w:val="00A95C26"/>
    <w:rsid w:val="00AA25B4"/>
    <w:rsid w:val="00AA53E4"/>
    <w:rsid w:val="00AB0D27"/>
    <w:rsid w:val="00AB1F2D"/>
    <w:rsid w:val="00AB478F"/>
    <w:rsid w:val="00AC4AE2"/>
    <w:rsid w:val="00AE71AB"/>
    <w:rsid w:val="00AF4441"/>
    <w:rsid w:val="00AF7E12"/>
    <w:rsid w:val="00B02FE3"/>
    <w:rsid w:val="00B04758"/>
    <w:rsid w:val="00B066B1"/>
    <w:rsid w:val="00B149E3"/>
    <w:rsid w:val="00B2012B"/>
    <w:rsid w:val="00B24975"/>
    <w:rsid w:val="00B3539C"/>
    <w:rsid w:val="00B35BC0"/>
    <w:rsid w:val="00B4577E"/>
    <w:rsid w:val="00B50360"/>
    <w:rsid w:val="00B569C2"/>
    <w:rsid w:val="00B67CD1"/>
    <w:rsid w:val="00B71E09"/>
    <w:rsid w:val="00B758B5"/>
    <w:rsid w:val="00B941B5"/>
    <w:rsid w:val="00BA0FE5"/>
    <w:rsid w:val="00BA5F63"/>
    <w:rsid w:val="00BB2800"/>
    <w:rsid w:val="00BB4289"/>
    <w:rsid w:val="00BB69DB"/>
    <w:rsid w:val="00BC04BD"/>
    <w:rsid w:val="00BC1E44"/>
    <w:rsid w:val="00BD36A3"/>
    <w:rsid w:val="00BD6873"/>
    <w:rsid w:val="00BE725E"/>
    <w:rsid w:val="00BF28DD"/>
    <w:rsid w:val="00BF5B2D"/>
    <w:rsid w:val="00BF7C98"/>
    <w:rsid w:val="00C003AD"/>
    <w:rsid w:val="00C05358"/>
    <w:rsid w:val="00C106D0"/>
    <w:rsid w:val="00C11122"/>
    <w:rsid w:val="00C20AC1"/>
    <w:rsid w:val="00C21841"/>
    <w:rsid w:val="00C21B30"/>
    <w:rsid w:val="00C252E1"/>
    <w:rsid w:val="00C26ED4"/>
    <w:rsid w:val="00C2780F"/>
    <w:rsid w:val="00C35F0E"/>
    <w:rsid w:val="00C412ED"/>
    <w:rsid w:val="00C459BA"/>
    <w:rsid w:val="00C55065"/>
    <w:rsid w:val="00C55BE9"/>
    <w:rsid w:val="00C63F0D"/>
    <w:rsid w:val="00C676C2"/>
    <w:rsid w:val="00C718E3"/>
    <w:rsid w:val="00C73C2C"/>
    <w:rsid w:val="00C75257"/>
    <w:rsid w:val="00C764AA"/>
    <w:rsid w:val="00C80516"/>
    <w:rsid w:val="00C80668"/>
    <w:rsid w:val="00C84E7F"/>
    <w:rsid w:val="00C850DA"/>
    <w:rsid w:val="00C879A7"/>
    <w:rsid w:val="00C90BFC"/>
    <w:rsid w:val="00C94D30"/>
    <w:rsid w:val="00CA2476"/>
    <w:rsid w:val="00CB05C1"/>
    <w:rsid w:val="00CB5951"/>
    <w:rsid w:val="00CD095E"/>
    <w:rsid w:val="00CD1A72"/>
    <w:rsid w:val="00CD38C2"/>
    <w:rsid w:val="00CD5EFD"/>
    <w:rsid w:val="00CD731F"/>
    <w:rsid w:val="00CF06F3"/>
    <w:rsid w:val="00CF7BA6"/>
    <w:rsid w:val="00D00181"/>
    <w:rsid w:val="00D00BA7"/>
    <w:rsid w:val="00D04C2D"/>
    <w:rsid w:val="00D143F5"/>
    <w:rsid w:val="00D17AA9"/>
    <w:rsid w:val="00D17EDB"/>
    <w:rsid w:val="00D203B1"/>
    <w:rsid w:val="00D21D22"/>
    <w:rsid w:val="00D35C7D"/>
    <w:rsid w:val="00D36397"/>
    <w:rsid w:val="00D402AF"/>
    <w:rsid w:val="00D54329"/>
    <w:rsid w:val="00D61B31"/>
    <w:rsid w:val="00D63FC4"/>
    <w:rsid w:val="00D652D3"/>
    <w:rsid w:val="00D67A9F"/>
    <w:rsid w:val="00D70881"/>
    <w:rsid w:val="00D70BE5"/>
    <w:rsid w:val="00D727D4"/>
    <w:rsid w:val="00D77C63"/>
    <w:rsid w:val="00D807CF"/>
    <w:rsid w:val="00D81279"/>
    <w:rsid w:val="00D848A7"/>
    <w:rsid w:val="00D9188D"/>
    <w:rsid w:val="00D93A2B"/>
    <w:rsid w:val="00D96190"/>
    <w:rsid w:val="00DB26D7"/>
    <w:rsid w:val="00DC0541"/>
    <w:rsid w:val="00DC42D2"/>
    <w:rsid w:val="00DD3C17"/>
    <w:rsid w:val="00DD5364"/>
    <w:rsid w:val="00DD7D8D"/>
    <w:rsid w:val="00DE063E"/>
    <w:rsid w:val="00E016A0"/>
    <w:rsid w:val="00E01D1C"/>
    <w:rsid w:val="00E11FF1"/>
    <w:rsid w:val="00E1441B"/>
    <w:rsid w:val="00E14B8C"/>
    <w:rsid w:val="00E25E23"/>
    <w:rsid w:val="00E32554"/>
    <w:rsid w:val="00E36522"/>
    <w:rsid w:val="00E4244D"/>
    <w:rsid w:val="00E44C12"/>
    <w:rsid w:val="00E514F1"/>
    <w:rsid w:val="00E52539"/>
    <w:rsid w:val="00E534BE"/>
    <w:rsid w:val="00E55D94"/>
    <w:rsid w:val="00E60EC0"/>
    <w:rsid w:val="00E62201"/>
    <w:rsid w:val="00E62948"/>
    <w:rsid w:val="00E63A62"/>
    <w:rsid w:val="00E707A7"/>
    <w:rsid w:val="00E77F8F"/>
    <w:rsid w:val="00E84762"/>
    <w:rsid w:val="00E856BF"/>
    <w:rsid w:val="00E9381B"/>
    <w:rsid w:val="00E96524"/>
    <w:rsid w:val="00EA0B9F"/>
    <w:rsid w:val="00EB3C40"/>
    <w:rsid w:val="00EB4968"/>
    <w:rsid w:val="00EC4D28"/>
    <w:rsid w:val="00EC5D9C"/>
    <w:rsid w:val="00EC7287"/>
    <w:rsid w:val="00ED6E9F"/>
    <w:rsid w:val="00EE14E6"/>
    <w:rsid w:val="00EE3A3A"/>
    <w:rsid w:val="00EE3BB8"/>
    <w:rsid w:val="00EE7543"/>
    <w:rsid w:val="00EF7336"/>
    <w:rsid w:val="00F01FF2"/>
    <w:rsid w:val="00F06F93"/>
    <w:rsid w:val="00F12898"/>
    <w:rsid w:val="00F4200F"/>
    <w:rsid w:val="00F56E4D"/>
    <w:rsid w:val="00F71BE2"/>
    <w:rsid w:val="00F83D26"/>
    <w:rsid w:val="00F844C9"/>
    <w:rsid w:val="00F97EE1"/>
    <w:rsid w:val="00FA67A0"/>
    <w:rsid w:val="00FB1246"/>
    <w:rsid w:val="00FB362C"/>
    <w:rsid w:val="00FB3AE7"/>
    <w:rsid w:val="00FB61BF"/>
    <w:rsid w:val="00FB75FB"/>
    <w:rsid w:val="00FD06B1"/>
    <w:rsid w:val="00FD1BE5"/>
    <w:rsid w:val="00FE0EEE"/>
    <w:rsid w:val="00FF4B67"/>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A27040B"/>
  <w15:docId w15:val="{7EC484D0-39C8-4F9D-BA34-16EB91EA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3EA"/>
    <w:pPr>
      <w:spacing w:after="120" w:line="259" w:lineRule="auto"/>
      <w:jc w:val="both"/>
    </w:pPr>
    <w:rPr>
      <w:rFonts w:ascii="Cambria" w:hAnsi="Cambria"/>
    </w:rPr>
  </w:style>
  <w:style w:type="paragraph" w:styleId="Balk1">
    <w:name w:val="heading 1"/>
    <w:aliases w:val="1 Heading,baslık 1"/>
    <w:basedOn w:val="Normal"/>
    <w:next w:val="Normal"/>
    <w:link w:val="Balk1Char"/>
    <w:rsid w:val="000F03EA"/>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0F03EA"/>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0F03EA"/>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0F03EA"/>
    <w:pPr>
      <w:numPr>
        <w:ilvl w:val="3"/>
      </w:numPr>
      <w:tabs>
        <w:tab w:val="clear" w:pos="1080"/>
      </w:tabs>
      <w:outlineLvl w:val="3"/>
    </w:pPr>
  </w:style>
  <w:style w:type="paragraph" w:styleId="Balk5">
    <w:name w:val="heading 5"/>
    <w:basedOn w:val="Balk4"/>
    <w:next w:val="Normal"/>
    <w:link w:val="Balk5Char"/>
    <w:rsid w:val="000F03EA"/>
    <w:pPr>
      <w:numPr>
        <w:ilvl w:val="4"/>
      </w:numPr>
      <w:tabs>
        <w:tab w:val="clear" w:pos="1191"/>
      </w:tabs>
      <w:outlineLvl w:val="4"/>
    </w:pPr>
  </w:style>
  <w:style w:type="paragraph" w:styleId="Balk6">
    <w:name w:val="heading 6"/>
    <w:basedOn w:val="Balk5"/>
    <w:next w:val="Normal"/>
    <w:link w:val="Balk6Char"/>
    <w:rsid w:val="000F03EA"/>
    <w:pPr>
      <w:numPr>
        <w:ilvl w:val="5"/>
      </w:numPr>
      <w:tabs>
        <w:tab w:val="clear" w:pos="1332"/>
      </w:tabs>
      <w:outlineLvl w:val="5"/>
    </w:pPr>
  </w:style>
  <w:style w:type="paragraph" w:styleId="Balk7">
    <w:name w:val="heading 7"/>
    <w:basedOn w:val="Balk6"/>
    <w:next w:val="Normal"/>
    <w:link w:val="Balk7Char"/>
    <w:qFormat/>
    <w:rsid w:val="000F03EA"/>
    <w:pPr>
      <w:numPr>
        <w:ilvl w:val="6"/>
      </w:numPr>
      <w:outlineLvl w:val="6"/>
    </w:pPr>
  </w:style>
  <w:style w:type="paragraph" w:styleId="Balk8">
    <w:name w:val="heading 8"/>
    <w:basedOn w:val="Balk6"/>
    <w:next w:val="Normal"/>
    <w:link w:val="Balk8Char"/>
    <w:qFormat/>
    <w:rsid w:val="000F03EA"/>
    <w:pPr>
      <w:numPr>
        <w:ilvl w:val="7"/>
      </w:numPr>
      <w:outlineLvl w:val="7"/>
    </w:pPr>
  </w:style>
  <w:style w:type="paragraph" w:styleId="Balk9">
    <w:name w:val="heading 9"/>
    <w:basedOn w:val="Balk6"/>
    <w:next w:val="Normal"/>
    <w:link w:val="Balk9Char"/>
    <w:qFormat/>
    <w:rsid w:val="000F03EA"/>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0F03EA"/>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0F03EA"/>
    <w:rPr>
      <w:rFonts w:ascii="Cambria" w:hAnsi="Cambria"/>
      <w:b/>
      <w:sz w:val="24"/>
    </w:rPr>
  </w:style>
  <w:style w:type="character" w:customStyle="1" w:styleId="Balk3Char">
    <w:name w:val="Başlık 3 Char"/>
    <w:aliases w:val="Heading 3 Char Char"/>
    <w:basedOn w:val="VarsaylanParagrafYazTipi"/>
    <w:link w:val="Balk3"/>
    <w:rsid w:val="000F03EA"/>
    <w:rPr>
      <w:rFonts w:ascii="Cambria" w:hAnsi="Cambria"/>
      <w:b/>
    </w:rPr>
  </w:style>
  <w:style w:type="character" w:customStyle="1" w:styleId="Balk4Char">
    <w:name w:val="Başlık 4 Char"/>
    <w:basedOn w:val="VarsaylanParagrafYazTipi"/>
    <w:link w:val="Balk4"/>
    <w:rsid w:val="000F03EA"/>
    <w:rPr>
      <w:rFonts w:ascii="Cambria" w:hAnsi="Cambria"/>
      <w:b/>
    </w:rPr>
  </w:style>
  <w:style w:type="character" w:customStyle="1" w:styleId="Balk5Char">
    <w:name w:val="Başlık 5 Char"/>
    <w:basedOn w:val="VarsaylanParagrafYazTipi"/>
    <w:link w:val="Balk5"/>
    <w:rsid w:val="000F03EA"/>
    <w:rPr>
      <w:rFonts w:ascii="Cambria" w:hAnsi="Cambria"/>
      <w:b/>
    </w:rPr>
  </w:style>
  <w:style w:type="character" w:customStyle="1" w:styleId="Balk6Char">
    <w:name w:val="Başlık 6 Char"/>
    <w:basedOn w:val="VarsaylanParagrafYazTipi"/>
    <w:link w:val="Balk6"/>
    <w:rsid w:val="000F03EA"/>
    <w:rPr>
      <w:rFonts w:ascii="Cambria" w:hAnsi="Cambria"/>
      <w:b/>
    </w:rPr>
  </w:style>
  <w:style w:type="character" w:customStyle="1" w:styleId="Balk7Char">
    <w:name w:val="Başlık 7 Char"/>
    <w:basedOn w:val="VarsaylanParagrafYazTipi"/>
    <w:link w:val="Balk7"/>
    <w:rsid w:val="000F03EA"/>
    <w:rPr>
      <w:rFonts w:ascii="Cambria" w:hAnsi="Cambria"/>
      <w:b/>
    </w:rPr>
  </w:style>
  <w:style w:type="character" w:customStyle="1" w:styleId="Balk8Char">
    <w:name w:val="Başlık 8 Char"/>
    <w:basedOn w:val="VarsaylanParagrafYazTipi"/>
    <w:link w:val="Balk8"/>
    <w:rsid w:val="000F03EA"/>
    <w:rPr>
      <w:rFonts w:ascii="Cambria" w:hAnsi="Cambria"/>
      <w:b/>
    </w:rPr>
  </w:style>
  <w:style w:type="character" w:customStyle="1" w:styleId="Balk9Char">
    <w:name w:val="Başlık 9 Char"/>
    <w:basedOn w:val="VarsaylanParagrafYazTipi"/>
    <w:link w:val="Balk9"/>
    <w:rsid w:val="000F03EA"/>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0F03EA"/>
    <w:pPr>
      <w:spacing w:after="0"/>
      <w:ind w:left="113"/>
    </w:pPr>
    <w:rPr>
      <w:rFonts w:ascii="Arial" w:hAnsi="Arial" w:cs="Arial"/>
      <w:b/>
      <w:color w:val="EE1C25"/>
      <w:sz w:val="32"/>
      <w:szCs w:val="26"/>
    </w:rPr>
  </w:style>
  <w:style w:type="paragraph" w:customStyle="1" w:styleId="Normal9">
    <w:name w:val="Normal 9"/>
    <w:basedOn w:val="Normal"/>
    <w:qFormat/>
    <w:rsid w:val="000F03EA"/>
    <w:pPr>
      <w:spacing w:after="0"/>
    </w:pPr>
    <w:rPr>
      <w:sz w:val="18"/>
    </w:rPr>
  </w:style>
  <w:style w:type="paragraph" w:customStyle="1" w:styleId="tseMillinsz">
    <w:name w:val="tseMilliÖnsöz"/>
    <w:basedOn w:val="Normal"/>
    <w:qFormat/>
    <w:rsid w:val="000F03EA"/>
    <w:pPr>
      <w:spacing w:before="960"/>
      <w:jc w:val="center"/>
    </w:pPr>
    <w:rPr>
      <w:b/>
      <w:color w:val="000000"/>
      <w:sz w:val="32"/>
    </w:rPr>
  </w:style>
  <w:style w:type="paragraph" w:styleId="ResimYazs">
    <w:name w:val="caption"/>
    <w:basedOn w:val="Normal"/>
    <w:next w:val="Normal"/>
    <w:qFormat/>
    <w:rsid w:val="000F03EA"/>
    <w:pPr>
      <w:spacing w:before="120"/>
    </w:pPr>
    <w:rPr>
      <w:b/>
    </w:rPr>
  </w:style>
  <w:style w:type="paragraph" w:styleId="Altyaz">
    <w:name w:val="Subtitle"/>
    <w:basedOn w:val="Normal"/>
    <w:link w:val="AltyazChar"/>
    <w:qFormat/>
    <w:rsid w:val="000F03EA"/>
    <w:pPr>
      <w:spacing w:after="60"/>
      <w:jc w:val="center"/>
      <w:outlineLvl w:val="1"/>
    </w:pPr>
    <w:rPr>
      <w:sz w:val="26"/>
    </w:rPr>
  </w:style>
  <w:style w:type="character" w:customStyle="1" w:styleId="AltyazChar">
    <w:name w:val="Altyazı Char"/>
    <w:basedOn w:val="VarsaylanParagrafYazTipi"/>
    <w:link w:val="Altyaz"/>
    <w:rsid w:val="000F03EA"/>
    <w:rPr>
      <w:rFonts w:ascii="Cambria" w:hAnsi="Cambria"/>
      <w:sz w:val="26"/>
    </w:rPr>
  </w:style>
  <w:style w:type="character" w:styleId="Gl">
    <w:name w:val="Strong"/>
    <w:qFormat/>
    <w:rsid w:val="000F03EA"/>
    <w:rPr>
      <w:b/>
      <w:noProof w:val="0"/>
      <w:lang w:val="fr-FR"/>
    </w:rPr>
  </w:style>
  <w:style w:type="character" w:styleId="Vurgu">
    <w:name w:val="Emphasis"/>
    <w:qFormat/>
    <w:rsid w:val="000F03EA"/>
    <w:rPr>
      <w:i/>
      <w:noProof w:val="0"/>
      <w:lang w:val="fr-FR"/>
    </w:rPr>
  </w:style>
  <w:style w:type="paragraph" w:styleId="AralkYok">
    <w:name w:val="No Spacing"/>
    <w:link w:val="AralkYokChar"/>
    <w:uiPriority w:val="1"/>
    <w:qFormat/>
    <w:rsid w:val="000F03EA"/>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0F03EA"/>
    <w:rPr>
      <w:rFonts w:ascii="Cambria" w:eastAsia="MS Mincho" w:hAnsi="Cambria" w:cs="Cambria"/>
      <w:sz w:val="20"/>
      <w:szCs w:val="20"/>
      <w:lang w:val="en-GB" w:eastAsia="fr-FR"/>
    </w:rPr>
  </w:style>
  <w:style w:type="paragraph" w:styleId="ListeParagraf">
    <w:name w:val="List Paragraph"/>
    <w:basedOn w:val="Normal"/>
    <w:uiPriority w:val="34"/>
    <w:qFormat/>
    <w:rsid w:val="000F03EA"/>
    <w:pPr>
      <w:ind w:left="720"/>
      <w:contextualSpacing/>
    </w:pPr>
  </w:style>
  <w:style w:type="paragraph" w:styleId="Alnt">
    <w:name w:val="Quote"/>
    <w:basedOn w:val="Normal"/>
    <w:next w:val="Normal"/>
    <w:link w:val="AlntChar"/>
    <w:uiPriority w:val="29"/>
    <w:qFormat/>
    <w:rsid w:val="000F03EA"/>
    <w:rPr>
      <w:i/>
      <w:iCs/>
      <w:color w:val="000000" w:themeColor="text1"/>
    </w:rPr>
  </w:style>
  <w:style w:type="character" w:customStyle="1" w:styleId="AlntChar">
    <w:name w:val="Alıntı Char"/>
    <w:basedOn w:val="VarsaylanParagrafYazTipi"/>
    <w:link w:val="Alnt"/>
    <w:uiPriority w:val="29"/>
    <w:rsid w:val="000F03EA"/>
    <w:rPr>
      <w:rFonts w:ascii="Cambria" w:hAnsi="Cambria"/>
      <w:i/>
      <w:iCs/>
      <w:color w:val="000000" w:themeColor="text1"/>
    </w:rPr>
  </w:style>
  <w:style w:type="paragraph" w:styleId="GlAlnt">
    <w:name w:val="Intense Quote"/>
    <w:basedOn w:val="Normal"/>
    <w:next w:val="Normal"/>
    <w:link w:val="GlAlntChar"/>
    <w:uiPriority w:val="30"/>
    <w:qFormat/>
    <w:rsid w:val="000F03EA"/>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0F03EA"/>
    <w:rPr>
      <w:rFonts w:ascii="Cambria" w:hAnsi="Cambria"/>
      <w:b/>
      <w:bCs/>
      <w:i/>
      <w:iCs/>
      <w:color w:val="4F81BD" w:themeColor="accent1"/>
    </w:rPr>
  </w:style>
  <w:style w:type="paragraph" w:styleId="TBal">
    <w:name w:val="TOC Heading"/>
    <w:basedOn w:val="Balk1"/>
    <w:next w:val="Normal"/>
    <w:uiPriority w:val="39"/>
    <w:semiHidden/>
    <w:unhideWhenUsed/>
    <w:qFormat/>
    <w:rsid w:val="000F03EA"/>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0F03EA"/>
    <w:pPr>
      <w:tabs>
        <w:tab w:val="left" w:pos="720"/>
        <w:tab w:val="right" w:leader="dot" w:pos="9752"/>
      </w:tabs>
      <w:suppressAutoHyphens/>
      <w:spacing w:before="120"/>
      <w:ind w:left="720" w:right="500" w:hanging="720"/>
    </w:pPr>
    <w:rPr>
      <w:b/>
    </w:rPr>
  </w:style>
  <w:style w:type="paragraph" w:styleId="T2">
    <w:name w:val="toc 2"/>
    <w:basedOn w:val="T1"/>
    <w:next w:val="Normal"/>
    <w:rsid w:val="000F03EA"/>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0F03EA"/>
  </w:style>
  <w:style w:type="table" w:styleId="TabloKlavuzu">
    <w:name w:val="Table Grid"/>
    <w:basedOn w:val="NormalTablo"/>
    <w:rsid w:val="000F03EA"/>
    <w:pPr>
      <w:spacing w:after="0" w:line="240" w:lineRule="auto"/>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next w:val="Normal"/>
    <w:link w:val="GvdeMetniChar"/>
    <w:rsid w:val="000F03EA"/>
  </w:style>
  <w:style w:type="character" w:customStyle="1" w:styleId="GvdeMetniChar">
    <w:name w:val="Gövde Metni Char"/>
    <w:basedOn w:val="VarsaylanParagrafYazTipi"/>
    <w:link w:val="GvdeMetni"/>
    <w:rsid w:val="000F03EA"/>
    <w:rPr>
      <w:rFonts w:ascii="Cambria" w:hAnsi="Cambria"/>
    </w:rPr>
  </w:style>
  <w:style w:type="character" w:styleId="Kpr">
    <w:name w:val="Hyperlink"/>
    <w:uiPriority w:val="99"/>
    <w:rsid w:val="000F03EA"/>
    <w:rPr>
      <w:noProof w:val="0"/>
      <w:color w:val="0000FF"/>
      <w:u w:val="single"/>
      <w:lang w:val="fr-FR"/>
    </w:rPr>
  </w:style>
  <w:style w:type="paragraph" w:styleId="Altbilgi">
    <w:name w:val="footer"/>
    <w:basedOn w:val="Normal"/>
    <w:link w:val="AltbilgiChar"/>
    <w:uiPriority w:val="99"/>
    <w:rsid w:val="000F03EA"/>
    <w:pPr>
      <w:tabs>
        <w:tab w:val="right" w:pos="9752"/>
      </w:tabs>
      <w:spacing w:line="220" w:lineRule="exact"/>
    </w:pPr>
  </w:style>
  <w:style w:type="character" w:customStyle="1" w:styleId="AltbilgiChar">
    <w:name w:val="Altbilgi Char"/>
    <w:basedOn w:val="VarsaylanParagrafYazTipi"/>
    <w:link w:val="Altbilgi"/>
    <w:uiPriority w:val="99"/>
    <w:rsid w:val="000F03EA"/>
    <w:rPr>
      <w:rFonts w:ascii="Cambria" w:hAnsi="Cambria"/>
    </w:rPr>
  </w:style>
  <w:style w:type="character" w:styleId="SayfaNumaras">
    <w:name w:val="page number"/>
    <w:rsid w:val="000F03EA"/>
    <w:rPr>
      <w:noProof/>
      <w:lang w:val="fr-FR"/>
    </w:rPr>
  </w:style>
  <w:style w:type="paragraph" w:styleId="stbilgi">
    <w:name w:val="header"/>
    <w:basedOn w:val="Normal"/>
    <w:link w:val="stbilgiChar"/>
    <w:uiPriority w:val="99"/>
    <w:rsid w:val="000F03EA"/>
    <w:pPr>
      <w:spacing w:after="740" w:line="220" w:lineRule="exact"/>
    </w:pPr>
    <w:rPr>
      <w:b/>
      <w:sz w:val="24"/>
    </w:rPr>
  </w:style>
  <w:style w:type="character" w:customStyle="1" w:styleId="stbilgiChar">
    <w:name w:val="Üstbilgi Char"/>
    <w:basedOn w:val="VarsaylanParagrafYazTipi"/>
    <w:link w:val="stbilgi"/>
    <w:uiPriority w:val="99"/>
    <w:rsid w:val="000F03EA"/>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0F03EA"/>
    <w:rPr>
      <w:noProof w:val="0"/>
      <w:sz w:val="18"/>
      <w:lang w:val="fr-FR"/>
    </w:rPr>
  </w:style>
  <w:style w:type="paragraph" w:styleId="AklamaMetni">
    <w:name w:val="annotation text"/>
    <w:basedOn w:val="Normal"/>
    <w:link w:val="AklamaMetniChar"/>
    <w:semiHidden/>
    <w:rsid w:val="000F03EA"/>
  </w:style>
  <w:style w:type="character" w:customStyle="1" w:styleId="AklamaMetniChar">
    <w:name w:val="Açıklama Metni Char"/>
    <w:basedOn w:val="VarsaylanParagrafYazTipi"/>
    <w:link w:val="AklamaMetni"/>
    <w:semiHidden/>
    <w:rsid w:val="000F03EA"/>
    <w:rPr>
      <w:rFonts w:ascii="Cambria" w:hAnsi="Cambria"/>
    </w:rPr>
  </w:style>
  <w:style w:type="paragraph" w:styleId="AklamaKonusu">
    <w:name w:val="annotation subject"/>
    <w:basedOn w:val="AklamaMetni"/>
    <w:next w:val="AklamaMetni"/>
    <w:link w:val="AklamaKonusuChar"/>
    <w:rsid w:val="000F03EA"/>
    <w:pPr>
      <w:spacing w:line="240" w:lineRule="auto"/>
    </w:pPr>
    <w:rPr>
      <w:b/>
      <w:bCs/>
    </w:rPr>
  </w:style>
  <w:style w:type="character" w:customStyle="1" w:styleId="AklamaKonusuChar">
    <w:name w:val="Açıklama Konusu Char"/>
    <w:basedOn w:val="AklamaMetniChar"/>
    <w:link w:val="AklamaKonusu"/>
    <w:rsid w:val="000F03EA"/>
    <w:rPr>
      <w:rFonts w:ascii="Cambria" w:hAnsi="Cambria"/>
      <w:b/>
      <w:bCs/>
    </w:rPr>
  </w:style>
  <w:style w:type="paragraph" w:styleId="NormalWeb">
    <w:name w:val="Normal (Web)"/>
    <w:basedOn w:val="Normal"/>
    <w:uiPriority w:val="99"/>
    <w:rsid w:val="000F03EA"/>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0F03EA"/>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0F03EA"/>
    <w:rPr>
      <w:noProof/>
      <w:position w:val="6"/>
      <w:sz w:val="18"/>
      <w:vertAlign w:val="baseline"/>
      <w:lang w:val="fr-FR"/>
    </w:rPr>
  </w:style>
  <w:style w:type="paragraph" w:customStyle="1" w:styleId="a2">
    <w:name w:val="a2"/>
    <w:basedOn w:val="Balk2"/>
    <w:next w:val="Normal"/>
    <w:rsid w:val="000F03EA"/>
    <w:pPr>
      <w:numPr>
        <w:numId w:val="4"/>
      </w:numPr>
      <w:tabs>
        <w:tab w:val="clear" w:pos="595"/>
      </w:tabs>
      <w:spacing w:before="270" w:line="270" w:lineRule="exact"/>
      <w:ind w:left="499" w:hanging="499"/>
    </w:pPr>
    <w:rPr>
      <w:sz w:val="26"/>
    </w:rPr>
  </w:style>
  <w:style w:type="paragraph" w:customStyle="1" w:styleId="a3">
    <w:name w:val="a3"/>
    <w:basedOn w:val="Balk3"/>
    <w:next w:val="Normal"/>
    <w:rsid w:val="000F03EA"/>
    <w:pPr>
      <w:numPr>
        <w:numId w:val="4"/>
      </w:numPr>
      <w:spacing w:line="250" w:lineRule="exact"/>
    </w:pPr>
    <w:rPr>
      <w:sz w:val="24"/>
    </w:rPr>
  </w:style>
  <w:style w:type="paragraph" w:customStyle="1" w:styleId="a4">
    <w:name w:val="a4"/>
    <w:basedOn w:val="Balk4"/>
    <w:next w:val="Normal"/>
    <w:rsid w:val="000F03EA"/>
    <w:pPr>
      <w:numPr>
        <w:numId w:val="4"/>
      </w:numPr>
      <w:tabs>
        <w:tab w:val="clear" w:pos="1077"/>
      </w:tabs>
      <w:ind w:left="879" w:hanging="879"/>
    </w:pPr>
  </w:style>
  <w:style w:type="paragraph" w:customStyle="1" w:styleId="a5">
    <w:name w:val="a5"/>
    <w:basedOn w:val="Balk5"/>
    <w:next w:val="Normal"/>
    <w:rsid w:val="000F03EA"/>
    <w:pPr>
      <w:numPr>
        <w:numId w:val="4"/>
      </w:numPr>
    </w:pPr>
  </w:style>
  <w:style w:type="paragraph" w:customStyle="1" w:styleId="a6">
    <w:name w:val="a6"/>
    <w:basedOn w:val="Balk6"/>
    <w:next w:val="Normal"/>
    <w:rsid w:val="000F03EA"/>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0F03EA"/>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0F03EA"/>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0F03EA"/>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0F03EA"/>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0F03EA"/>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0F03EA"/>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0F03EA"/>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0F03EA"/>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0F03EA"/>
    <w:pPr>
      <w:shd w:val="clear" w:color="auto" w:fill="000080"/>
    </w:pPr>
  </w:style>
  <w:style w:type="character" w:customStyle="1" w:styleId="BelgeBalantlarChar">
    <w:name w:val="Belge Bağlantıları Char"/>
    <w:basedOn w:val="VarsaylanParagrafYazTipi"/>
    <w:link w:val="BelgeBalantlar"/>
    <w:semiHidden/>
    <w:rsid w:val="000F03EA"/>
    <w:rPr>
      <w:rFonts w:ascii="Cambria" w:hAnsi="Cambria"/>
      <w:shd w:val="clear" w:color="auto" w:fill="000080"/>
    </w:rPr>
  </w:style>
  <w:style w:type="paragraph" w:customStyle="1" w:styleId="BiblioEntry">
    <w:name w:val="Biblio Entry"/>
    <w:basedOn w:val="Normal"/>
    <w:rsid w:val="000F03EA"/>
    <w:pPr>
      <w:numPr>
        <w:numId w:val="3"/>
      </w:numPr>
      <w:tabs>
        <w:tab w:val="left" w:pos="663"/>
      </w:tabs>
    </w:pPr>
    <w:rPr>
      <w:lang w:val="en-GB"/>
    </w:rPr>
  </w:style>
  <w:style w:type="paragraph" w:customStyle="1" w:styleId="Definition">
    <w:name w:val="Definition"/>
    <w:basedOn w:val="Normal"/>
    <w:next w:val="Normal"/>
    <w:rsid w:val="000F03EA"/>
  </w:style>
  <w:style w:type="paragraph" w:styleId="DipnotMetni">
    <w:name w:val="footnote text"/>
    <w:basedOn w:val="Normal"/>
    <w:link w:val="DipnotMetniChar"/>
    <w:semiHidden/>
    <w:rsid w:val="000F03EA"/>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0F03EA"/>
    <w:rPr>
      <w:rFonts w:ascii="Cambria" w:hAnsi="Cambria"/>
      <w:sz w:val="20"/>
    </w:rPr>
  </w:style>
  <w:style w:type="paragraph" w:styleId="Dizin1">
    <w:name w:val="index 1"/>
    <w:basedOn w:val="Normal"/>
    <w:semiHidden/>
    <w:rsid w:val="000F03EA"/>
    <w:pPr>
      <w:spacing w:line="210" w:lineRule="atLeast"/>
      <w:ind w:left="142" w:hanging="142"/>
    </w:pPr>
    <w:rPr>
      <w:b/>
      <w:sz w:val="20"/>
    </w:rPr>
  </w:style>
  <w:style w:type="paragraph" w:styleId="Dizin2">
    <w:name w:val="index 2"/>
    <w:basedOn w:val="Normal"/>
    <w:next w:val="Normal"/>
    <w:autoRedefine/>
    <w:semiHidden/>
    <w:rsid w:val="000F03EA"/>
    <w:pPr>
      <w:spacing w:line="210" w:lineRule="atLeast"/>
      <w:ind w:left="600" w:hanging="200"/>
    </w:pPr>
    <w:rPr>
      <w:b/>
      <w:sz w:val="20"/>
    </w:rPr>
  </w:style>
  <w:style w:type="paragraph" w:styleId="Dizin3">
    <w:name w:val="index 3"/>
    <w:basedOn w:val="Normal"/>
    <w:next w:val="Normal"/>
    <w:autoRedefine/>
    <w:semiHidden/>
    <w:rsid w:val="000F03EA"/>
    <w:pPr>
      <w:spacing w:line="220" w:lineRule="atLeast"/>
      <w:ind w:left="600" w:hanging="200"/>
    </w:pPr>
    <w:rPr>
      <w:b/>
    </w:rPr>
  </w:style>
  <w:style w:type="paragraph" w:styleId="Dizin4">
    <w:name w:val="index 4"/>
    <w:basedOn w:val="Normal"/>
    <w:next w:val="Normal"/>
    <w:autoRedefine/>
    <w:semiHidden/>
    <w:rsid w:val="000F03EA"/>
    <w:pPr>
      <w:spacing w:line="220" w:lineRule="atLeast"/>
      <w:ind w:left="800" w:hanging="200"/>
    </w:pPr>
    <w:rPr>
      <w:b/>
    </w:rPr>
  </w:style>
  <w:style w:type="paragraph" w:styleId="Dizin5">
    <w:name w:val="index 5"/>
    <w:basedOn w:val="Normal"/>
    <w:next w:val="Normal"/>
    <w:autoRedefine/>
    <w:semiHidden/>
    <w:rsid w:val="000F03EA"/>
    <w:pPr>
      <w:spacing w:line="220" w:lineRule="atLeast"/>
      <w:ind w:left="1000" w:hanging="200"/>
    </w:pPr>
    <w:rPr>
      <w:b/>
    </w:rPr>
  </w:style>
  <w:style w:type="paragraph" w:styleId="Dizin6">
    <w:name w:val="index 6"/>
    <w:basedOn w:val="Normal"/>
    <w:next w:val="Normal"/>
    <w:autoRedefine/>
    <w:semiHidden/>
    <w:rsid w:val="000F03EA"/>
    <w:pPr>
      <w:spacing w:line="220" w:lineRule="atLeast"/>
      <w:ind w:left="1200" w:hanging="200"/>
    </w:pPr>
    <w:rPr>
      <w:b/>
    </w:rPr>
  </w:style>
  <w:style w:type="paragraph" w:styleId="Dizin7">
    <w:name w:val="index 7"/>
    <w:basedOn w:val="Normal"/>
    <w:next w:val="Normal"/>
    <w:autoRedefine/>
    <w:semiHidden/>
    <w:rsid w:val="000F03EA"/>
    <w:pPr>
      <w:spacing w:line="220" w:lineRule="atLeast"/>
      <w:ind w:left="1400" w:hanging="200"/>
    </w:pPr>
    <w:rPr>
      <w:b/>
    </w:rPr>
  </w:style>
  <w:style w:type="paragraph" w:styleId="Dizin8">
    <w:name w:val="index 8"/>
    <w:basedOn w:val="Normal"/>
    <w:next w:val="Normal"/>
    <w:autoRedefine/>
    <w:semiHidden/>
    <w:rsid w:val="000F03EA"/>
    <w:pPr>
      <w:spacing w:line="220" w:lineRule="atLeast"/>
      <w:ind w:left="1600" w:hanging="200"/>
    </w:pPr>
    <w:rPr>
      <w:b/>
    </w:rPr>
  </w:style>
  <w:style w:type="paragraph" w:styleId="Dizin9">
    <w:name w:val="index 9"/>
    <w:basedOn w:val="Normal"/>
    <w:next w:val="Normal"/>
    <w:autoRedefine/>
    <w:semiHidden/>
    <w:rsid w:val="000F03EA"/>
    <w:pPr>
      <w:spacing w:line="220" w:lineRule="atLeast"/>
      <w:ind w:left="1800" w:hanging="200"/>
    </w:pPr>
    <w:rPr>
      <w:b/>
    </w:rPr>
  </w:style>
  <w:style w:type="paragraph" w:styleId="DizinBal">
    <w:name w:val="index heading"/>
    <w:basedOn w:val="Normal"/>
    <w:next w:val="Dizin1"/>
    <w:semiHidden/>
    <w:rsid w:val="000F03EA"/>
    <w:pPr>
      <w:keepNext/>
      <w:spacing w:before="400" w:after="210"/>
      <w:jc w:val="center"/>
    </w:pPr>
  </w:style>
  <w:style w:type="paragraph" w:customStyle="1" w:styleId="dl">
    <w:name w:val="dl"/>
    <w:basedOn w:val="Normal"/>
    <w:rsid w:val="000F03EA"/>
    <w:pPr>
      <w:ind w:left="800" w:hanging="400"/>
    </w:pPr>
  </w:style>
  <w:style w:type="paragraph" w:styleId="DzMetin">
    <w:name w:val="Plain Text"/>
    <w:basedOn w:val="Normal"/>
    <w:link w:val="DzMetinChar"/>
    <w:rsid w:val="000F03EA"/>
    <w:rPr>
      <w:rFonts w:ascii="Courier New" w:hAnsi="Courier New"/>
    </w:rPr>
  </w:style>
  <w:style w:type="character" w:customStyle="1" w:styleId="DzMetinChar">
    <w:name w:val="Düz Metin Char"/>
    <w:basedOn w:val="VarsaylanParagrafYazTipi"/>
    <w:link w:val="DzMetin"/>
    <w:rsid w:val="000F03EA"/>
    <w:rPr>
      <w:rFonts w:ascii="Courier New" w:hAnsi="Courier New"/>
    </w:rPr>
  </w:style>
  <w:style w:type="paragraph" w:customStyle="1" w:styleId="Example">
    <w:name w:val="Example"/>
    <w:basedOn w:val="Normal"/>
    <w:next w:val="Normal"/>
    <w:rsid w:val="000F03EA"/>
    <w:pPr>
      <w:tabs>
        <w:tab w:val="left" w:pos="1360"/>
      </w:tabs>
      <w:spacing w:line="210" w:lineRule="atLeast"/>
    </w:pPr>
    <w:rPr>
      <w:sz w:val="20"/>
    </w:rPr>
  </w:style>
  <w:style w:type="paragraph" w:customStyle="1" w:styleId="Figurefootnote">
    <w:name w:val="Figure footnote"/>
    <w:basedOn w:val="Normal"/>
    <w:rsid w:val="000F03EA"/>
    <w:pPr>
      <w:keepNext/>
      <w:tabs>
        <w:tab w:val="left" w:pos="340"/>
      </w:tabs>
      <w:spacing w:after="60" w:line="210" w:lineRule="atLeast"/>
    </w:pPr>
    <w:rPr>
      <w:sz w:val="20"/>
    </w:rPr>
  </w:style>
  <w:style w:type="paragraph" w:customStyle="1" w:styleId="Figuretitle">
    <w:name w:val="Figure title"/>
    <w:basedOn w:val="Normal"/>
    <w:next w:val="Normal"/>
    <w:rsid w:val="000F03EA"/>
    <w:pPr>
      <w:suppressAutoHyphens/>
      <w:spacing w:before="220" w:after="220"/>
      <w:jc w:val="center"/>
    </w:pPr>
    <w:rPr>
      <w:b/>
    </w:rPr>
  </w:style>
  <w:style w:type="paragraph" w:customStyle="1" w:styleId="nsz">
    <w:name w:val="Önsöz"/>
    <w:basedOn w:val="Normal"/>
    <w:next w:val="Normal"/>
    <w:rsid w:val="000F03EA"/>
  </w:style>
  <w:style w:type="paragraph" w:customStyle="1" w:styleId="nszMetin">
    <w:name w:val="Önsöz Metin"/>
    <w:basedOn w:val="Normal"/>
    <w:rsid w:val="000F03EA"/>
    <w:pPr>
      <w:spacing w:line="240" w:lineRule="atLeast"/>
    </w:pPr>
    <w:rPr>
      <w:rFonts w:eastAsia="Calibri" w:cs="Times New Roman"/>
    </w:rPr>
  </w:style>
  <w:style w:type="paragraph" w:customStyle="1" w:styleId="Formula">
    <w:name w:val="Formula"/>
    <w:basedOn w:val="Normal"/>
    <w:next w:val="Normal"/>
    <w:rsid w:val="000F03EA"/>
    <w:pPr>
      <w:tabs>
        <w:tab w:val="right" w:pos="9752"/>
      </w:tabs>
      <w:spacing w:after="220"/>
      <w:ind w:left="403"/>
    </w:pPr>
  </w:style>
  <w:style w:type="paragraph" w:styleId="HTMLAdresi">
    <w:name w:val="HTML Address"/>
    <w:basedOn w:val="Normal"/>
    <w:link w:val="HTMLAdresiChar"/>
    <w:rsid w:val="000F03EA"/>
    <w:pPr>
      <w:spacing w:line="240" w:lineRule="auto"/>
    </w:pPr>
    <w:rPr>
      <w:i/>
      <w:iCs/>
    </w:rPr>
  </w:style>
  <w:style w:type="character" w:customStyle="1" w:styleId="HTMLAdresiChar">
    <w:name w:val="HTML Adresi Char"/>
    <w:basedOn w:val="VarsaylanParagrafYazTipi"/>
    <w:link w:val="HTMLAdresi"/>
    <w:rsid w:val="000F03EA"/>
    <w:rPr>
      <w:rFonts w:ascii="Cambria" w:hAnsi="Cambria"/>
      <w:i/>
      <w:iCs/>
    </w:rPr>
  </w:style>
  <w:style w:type="paragraph" w:styleId="HTMLncedenBiimlendirilmi">
    <w:name w:val="HTML Preformatted"/>
    <w:basedOn w:val="Normal"/>
    <w:link w:val="HTMLncedenBiimlendirilmiChar"/>
    <w:rsid w:val="000F03EA"/>
    <w:pPr>
      <w:spacing w:line="240" w:lineRule="auto"/>
    </w:pPr>
  </w:style>
  <w:style w:type="character" w:customStyle="1" w:styleId="HTMLncedenBiimlendirilmiChar">
    <w:name w:val="HTML Önceden Biçimlendirilmiş Char"/>
    <w:basedOn w:val="VarsaylanParagrafYazTipi"/>
    <w:link w:val="HTMLncedenBiimlendirilmi"/>
    <w:rsid w:val="000F03EA"/>
    <w:rPr>
      <w:rFonts w:ascii="Cambria" w:hAnsi="Cambria"/>
    </w:rPr>
  </w:style>
  <w:style w:type="paragraph" w:customStyle="1" w:styleId="Introduction">
    <w:name w:val="Introduction"/>
    <w:basedOn w:val="Normal"/>
    <w:next w:val="Normal"/>
    <w:rsid w:val="000F03EA"/>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0F03EA"/>
    <w:pPr>
      <w:outlineLvl w:val="0"/>
    </w:pPr>
    <w:rPr>
      <w:color w:val="0000FF"/>
    </w:rPr>
  </w:style>
  <w:style w:type="paragraph" w:styleId="T4">
    <w:name w:val="toc 4"/>
    <w:basedOn w:val="T2"/>
    <w:next w:val="Normal"/>
    <w:semiHidden/>
    <w:rsid w:val="000F03EA"/>
    <w:pPr>
      <w:tabs>
        <w:tab w:val="clear" w:pos="720"/>
        <w:tab w:val="left" w:pos="1140"/>
      </w:tabs>
      <w:ind w:left="1140" w:hanging="1140"/>
    </w:pPr>
  </w:style>
  <w:style w:type="paragraph" w:styleId="T5">
    <w:name w:val="toc 5"/>
    <w:basedOn w:val="T4"/>
    <w:next w:val="Normal"/>
    <w:semiHidden/>
    <w:rsid w:val="000F03EA"/>
  </w:style>
  <w:style w:type="paragraph" w:styleId="T6">
    <w:name w:val="toc 6"/>
    <w:basedOn w:val="T4"/>
    <w:next w:val="Normal"/>
    <w:semiHidden/>
    <w:rsid w:val="000F03EA"/>
    <w:pPr>
      <w:tabs>
        <w:tab w:val="clear" w:pos="1140"/>
        <w:tab w:val="left" w:pos="1440"/>
      </w:tabs>
      <w:ind w:left="1440" w:hanging="1440"/>
    </w:pPr>
  </w:style>
  <w:style w:type="paragraph" w:styleId="T7">
    <w:name w:val="toc 7"/>
    <w:basedOn w:val="T4"/>
    <w:next w:val="Normal"/>
    <w:semiHidden/>
    <w:rsid w:val="000F03EA"/>
    <w:pPr>
      <w:tabs>
        <w:tab w:val="clear" w:pos="1140"/>
        <w:tab w:val="left" w:pos="1440"/>
      </w:tabs>
      <w:ind w:left="1440" w:hanging="1440"/>
    </w:pPr>
  </w:style>
  <w:style w:type="paragraph" w:styleId="T8">
    <w:name w:val="toc 8"/>
    <w:basedOn w:val="T4"/>
    <w:next w:val="Normal"/>
    <w:semiHidden/>
    <w:rsid w:val="000F03EA"/>
    <w:pPr>
      <w:tabs>
        <w:tab w:val="clear" w:pos="1140"/>
        <w:tab w:val="left" w:pos="1440"/>
      </w:tabs>
      <w:ind w:left="1440" w:hanging="1440"/>
    </w:pPr>
  </w:style>
  <w:style w:type="paragraph" w:styleId="T9">
    <w:name w:val="toc 9"/>
    <w:basedOn w:val="T1"/>
    <w:next w:val="Normal"/>
    <w:semiHidden/>
    <w:rsid w:val="000F03EA"/>
    <w:pPr>
      <w:tabs>
        <w:tab w:val="clear" w:pos="720"/>
      </w:tabs>
      <w:ind w:left="0" w:firstLine="0"/>
    </w:pPr>
  </w:style>
  <w:style w:type="paragraph" w:styleId="letistbilgisi">
    <w:name w:val="Message Header"/>
    <w:basedOn w:val="Normal"/>
    <w:link w:val="letistbilgisiChar"/>
    <w:rsid w:val="000F03EA"/>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0F03EA"/>
    <w:rPr>
      <w:rFonts w:ascii="Cambria" w:hAnsi="Cambria"/>
      <w:sz w:val="26"/>
      <w:shd w:val="pct20" w:color="auto" w:fill="auto"/>
    </w:rPr>
  </w:style>
  <w:style w:type="paragraph" w:styleId="mza">
    <w:name w:val="Signature"/>
    <w:basedOn w:val="Normal"/>
    <w:link w:val="mzaChar"/>
    <w:rsid w:val="000F03EA"/>
    <w:pPr>
      <w:ind w:left="4252"/>
    </w:pPr>
  </w:style>
  <w:style w:type="character" w:customStyle="1" w:styleId="mzaChar">
    <w:name w:val="İmza Char"/>
    <w:basedOn w:val="VarsaylanParagrafYazTipi"/>
    <w:link w:val="mza"/>
    <w:rsid w:val="000F03EA"/>
    <w:rPr>
      <w:rFonts w:ascii="Cambria" w:hAnsi="Cambria"/>
    </w:rPr>
  </w:style>
  <w:style w:type="character" w:styleId="zlenenKpr">
    <w:name w:val="FollowedHyperlink"/>
    <w:rsid w:val="000F03EA"/>
    <w:rPr>
      <w:noProof w:val="0"/>
      <w:color w:val="800080"/>
      <w:u w:val="single"/>
      <w:lang w:val="fr-FR"/>
    </w:rPr>
  </w:style>
  <w:style w:type="paragraph" w:styleId="Kaynaka">
    <w:name w:val="table of authorities"/>
    <w:basedOn w:val="Normal"/>
    <w:next w:val="Normal"/>
    <w:semiHidden/>
    <w:rsid w:val="000F03EA"/>
    <w:pPr>
      <w:ind w:left="200" w:hanging="200"/>
    </w:pPr>
  </w:style>
  <w:style w:type="paragraph" w:styleId="Kaynaka0">
    <w:name w:val="Bibliography"/>
    <w:basedOn w:val="Normal"/>
    <w:next w:val="Normal"/>
    <w:uiPriority w:val="37"/>
    <w:semiHidden/>
    <w:unhideWhenUsed/>
    <w:rsid w:val="000F03EA"/>
  </w:style>
  <w:style w:type="paragraph" w:styleId="KaynakaBal">
    <w:name w:val="toa heading"/>
    <w:basedOn w:val="Normal"/>
    <w:next w:val="Normal"/>
    <w:semiHidden/>
    <w:rsid w:val="000F03EA"/>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0F03E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0F03E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0F03E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0F03E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0F03E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0F03E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0F03EA"/>
    <w:pPr>
      <w:ind w:left="283" w:hanging="283"/>
    </w:pPr>
  </w:style>
  <w:style w:type="paragraph" w:styleId="Liste2">
    <w:name w:val="List 2"/>
    <w:basedOn w:val="Normal"/>
    <w:rsid w:val="000F03EA"/>
    <w:pPr>
      <w:ind w:left="566" w:hanging="283"/>
    </w:pPr>
  </w:style>
  <w:style w:type="paragraph" w:styleId="Liste3">
    <w:name w:val="List 3"/>
    <w:basedOn w:val="Normal"/>
    <w:rsid w:val="000F03EA"/>
    <w:pPr>
      <w:ind w:left="849" w:hanging="283"/>
    </w:pPr>
  </w:style>
  <w:style w:type="paragraph" w:styleId="Liste4">
    <w:name w:val="List 4"/>
    <w:basedOn w:val="Normal"/>
    <w:rsid w:val="000F03EA"/>
    <w:pPr>
      <w:ind w:left="1132" w:hanging="283"/>
    </w:pPr>
  </w:style>
  <w:style w:type="paragraph" w:styleId="Liste5">
    <w:name w:val="List 5"/>
    <w:basedOn w:val="Normal"/>
    <w:rsid w:val="000F03EA"/>
    <w:pPr>
      <w:ind w:left="1415" w:hanging="283"/>
    </w:pPr>
  </w:style>
  <w:style w:type="paragraph" w:styleId="ListeDevam">
    <w:name w:val="List Continue"/>
    <w:basedOn w:val="Normal"/>
    <w:rsid w:val="000F03EA"/>
    <w:pPr>
      <w:numPr>
        <w:numId w:val="6"/>
      </w:numPr>
      <w:tabs>
        <w:tab w:val="left" w:pos="400"/>
      </w:tabs>
    </w:pPr>
  </w:style>
  <w:style w:type="paragraph" w:styleId="ListeDevam2">
    <w:name w:val="List Continue 2"/>
    <w:basedOn w:val="ListeDevam"/>
    <w:rsid w:val="000F03EA"/>
    <w:pPr>
      <w:numPr>
        <w:ilvl w:val="1"/>
      </w:numPr>
      <w:tabs>
        <w:tab w:val="clear" w:pos="400"/>
        <w:tab w:val="left" w:pos="800"/>
      </w:tabs>
    </w:pPr>
  </w:style>
  <w:style w:type="paragraph" w:styleId="ListeDevam3">
    <w:name w:val="List Continue 3"/>
    <w:basedOn w:val="ListeDevam"/>
    <w:rsid w:val="000F03EA"/>
    <w:pPr>
      <w:numPr>
        <w:ilvl w:val="2"/>
      </w:numPr>
      <w:tabs>
        <w:tab w:val="clear" w:pos="400"/>
        <w:tab w:val="left" w:pos="1200"/>
      </w:tabs>
    </w:pPr>
  </w:style>
  <w:style w:type="paragraph" w:styleId="ListeDevam4">
    <w:name w:val="List Continue 4"/>
    <w:basedOn w:val="ListeDevam"/>
    <w:rsid w:val="000F03EA"/>
    <w:pPr>
      <w:numPr>
        <w:ilvl w:val="3"/>
      </w:numPr>
      <w:tabs>
        <w:tab w:val="clear" w:pos="400"/>
        <w:tab w:val="left" w:pos="1600"/>
      </w:tabs>
    </w:pPr>
  </w:style>
  <w:style w:type="paragraph" w:styleId="ListeDevam5">
    <w:name w:val="List Continue 5"/>
    <w:basedOn w:val="Normal"/>
    <w:rsid w:val="000F03EA"/>
    <w:pPr>
      <w:ind w:left="1415"/>
    </w:pPr>
  </w:style>
  <w:style w:type="paragraph" w:styleId="ListeMaddemi">
    <w:name w:val="List Bullet"/>
    <w:basedOn w:val="Normal"/>
    <w:autoRedefine/>
    <w:rsid w:val="000F03EA"/>
    <w:pPr>
      <w:numPr>
        <w:numId w:val="7"/>
      </w:numPr>
      <w:ind w:left="357" w:hanging="357"/>
    </w:pPr>
  </w:style>
  <w:style w:type="paragraph" w:styleId="ListeMaddemi2">
    <w:name w:val="List Bullet 2"/>
    <w:basedOn w:val="Normal"/>
    <w:autoRedefine/>
    <w:rsid w:val="000F03EA"/>
    <w:pPr>
      <w:numPr>
        <w:numId w:val="8"/>
      </w:numPr>
    </w:pPr>
  </w:style>
  <w:style w:type="paragraph" w:styleId="ListeMaddemi3">
    <w:name w:val="List Bullet 3"/>
    <w:basedOn w:val="Normal"/>
    <w:autoRedefine/>
    <w:rsid w:val="000F03EA"/>
    <w:pPr>
      <w:numPr>
        <w:numId w:val="9"/>
      </w:numPr>
      <w:ind w:left="1134"/>
    </w:pPr>
  </w:style>
  <w:style w:type="paragraph" w:styleId="ListeMaddemi4">
    <w:name w:val="List Bullet 4"/>
    <w:basedOn w:val="Normal"/>
    <w:autoRedefine/>
    <w:rsid w:val="000F03EA"/>
    <w:pPr>
      <w:numPr>
        <w:numId w:val="10"/>
      </w:numPr>
      <w:ind w:hanging="437"/>
    </w:pPr>
  </w:style>
  <w:style w:type="paragraph" w:styleId="ListeMaddemi5">
    <w:name w:val="List Bullet 5"/>
    <w:basedOn w:val="Normal"/>
    <w:autoRedefine/>
    <w:rsid w:val="000F03EA"/>
    <w:pPr>
      <w:numPr>
        <w:numId w:val="11"/>
      </w:numPr>
    </w:pPr>
  </w:style>
  <w:style w:type="paragraph" w:styleId="ListeNumaras">
    <w:name w:val="List Number"/>
    <w:basedOn w:val="Normal"/>
    <w:rsid w:val="000F03EA"/>
    <w:pPr>
      <w:numPr>
        <w:numId w:val="12"/>
      </w:numPr>
      <w:tabs>
        <w:tab w:val="clear" w:pos="360"/>
        <w:tab w:val="left" w:pos="400"/>
      </w:tabs>
    </w:pPr>
  </w:style>
  <w:style w:type="paragraph" w:styleId="ListeNumaras2">
    <w:name w:val="List Number 2"/>
    <w:basedOn w:val="Normal"/>
    <w:rsid w:val="000F03EA"/>
    <w:pPr>
      <w:numPr>
        <w:ilvl w:val="1"/>
        <w:numId w:val="12"/>
      </w:numPr>
      <w:tabs>
        <w:tab w:val="left" w:pos="800"/>
      </w:tabs>
    </w:pPr>
  </w:style>
  <w:style w:type="paragraph" w:styleId="ListeNumaras3">
    <w:name w:val="List Number 3"/>
    <w:basedOn w:val="Normal"/>
    <w:rsid w:val="000F03EA"/>
    <w:pPr>
      <w:numPr>
        <w:ilvl w:val="2"/>
        <w:numId w:val="12"/>
      </w:numPr>
      <w:tabs>
        <w:tab w:val="left" w:pos="1200"/>
      </w:tabs>
    </w:pPr>
  </w:style>
  <w:style w:type="paragraph" w:styleId="ListeNumaras4">
    <w:name w:val="List Number 4"/>
    <w:basedOn w:val="Normal"/>
    <w:rsid w:val="000F03EA"/>
    <w:pPr>
      <w:numPr>
        <w:ilvl w:val="3"/>
        <w:numId w:val="12"/>
      </w:numPr>
      <w:tabs>
        <w:tab w:val="left" w:pos="1600"/>
      </w:tabs>
    </w:pPr>
  </w:style>
  <w:style w:type="paragraph" w:styleId="ListeNumaras5">
    <w:name w:val="List Number 5"/>
    <w:basedOn w:val="Normal"/>
    <w:rsid w:val="000F03EA"/>
    <w:pPr>
      <w:numPr>
        <w:numId w:val="13"/>
      </w:numPr>
    </w:pPr>
  </w:style>
  <w:style w:type="paragraph" w:styleId="MakroMetni">
    <w:name w:val="macro"/>
    <w:link w:val="MakroMetniChar"/>
    <w:semiHidden/>
    <w:rsid w:val="000F03EA"/>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0F03EA"/>
    <w:rPr>
      <w:rFonts w:ascii="Courier New" w:eastAsia="MS Mincho" w:hAnsi="Courier New" w:cs="Cambria"/>
      <w:sz w:val="20"/>
      <w:szCs w:val="20"/>
      <w:lang w:val="en-GB" w:eastAsia="ja-JP"/>
    </w:rPr>
  </w:style>
  <w:style w:type="paragraph" w:styleId="MektupAdresi">
    <w:name w:val="envelope address"/>
    <w:basedOn w:val="Normal"/>
    <w:rsid w:val="000F03EA"/>
    <w:pPr>
      <w:framePr w:w="7938" w:h="1985" w:hRule="exact" w:hSpace="141" w:wrap="auto" w:hAnchor="page" w:xAlign="center" w:yAlign="bottom"/>
      <w:ind w:left="2835"/>
    </w:pPr>
    <w:rPr>
      <w:sz w:val="26"/>
    </w:rPr>
  </w:style>
  <w:style w:type="paragraph" w:customStyle="1" w:styleId="na2">
    <w:name w:val="na2"/>
    <w:basedOn w:val="a2"/>
    <w:next w:val="Normal"/>
    <w:rsid w:val="000F03EA"/>
    <w:pPr>
      <w:numPr>
        <w:ilvl w:val="0"/>
        <w:numId w:val="19"/>
      </w:numPr>
      <w:ind w:left="641" w:hanging="641"/>
      <w:jc w:val="left"/>
    </w:pPr>
  </w:style>
  <w:style w:type="paragraph" w:customStyle="1" w:styleId="na3">
    <w:name w:val="na3"/>
    <w:basedOn w:val="a3"/>
    <w:next w:val="Normal"/>
    <w:rsid w:val="000F03EA"/>
    <w:pPr>
      <w:numPr>
        <w:ilvl w:val="1"/>
        <w:numId w:val="19"/>
      </w:numPr>
      <w:ind w:left="879" w:hanging="879"/>
      <w:jc w:val="left"/>
    </w:pPr>
  </w:style>
  <w:style w:type="paragraph" w:customStyle="1" w:styleId="na4">
    <w:name w:val="na4"/>
    <w:basedOn w:val="a4"/>
    <w:next w:val="Normal"/>
    <w:rsid w:val="000F03EA"/>
    <w:pPr>
      <w:numPr>
        <w:ilvl w:val="2"/>
        <w:numId w:val="19"/>
      </w:numPr>
      <w:ind w:left="1140" w:hanging="1140"/>
      <w:jc w:val="left"/>
    </w:pPr>
  </w:style>
  <w:style w:type="paragraph" w:customStyle="1" w:styleId="na5">
    <w:name w:val="na5"/>
    <w:basedOn w:val="a5"/>
    <w:next w:val="Normal"/>
    <w:rsid w:val="000F03EA"/>
    <w:pPr>
      <w:numPr>
        <w:ilvl w:val="3"/>
        <w:numId w:val="19"/>
      </w:numPr>
      <w:ind w:left="1304" w:hanging="1304"/>
      <w:jc w:val="left"/>
    </w:pPr>
  </w:style>
  <w:style w:type="paragraph" w:customStyle="1" w:styleId="na6">
    <w:name w:val="na6"/>
    <w:basedOn w:val="a6"/>
    <w:next w:val="Normal"/>
    <w:rsid w:val="000F03EA"/>
    <w:pPr>
      <w:numPr>
        <w:ilvl w:val="4"/>
        <w:numId w:val="19"/>
      </w:numPr>
      <w:ind w:left="1418" w:hanging="1418"/>
      <w:jc w:val="left"/>
    </w:pPr>
  </w:style>
  <w:style w:type="paragraph" w:styleId="NormalGirinti">
    <w:name w:val="Normal Indent"/>
    <w:basedOn w:val="Normal"/>
    <w:rsid w:val="000F03EA"/>
    <w:pPr>
      <w:ind w:left="708"/>
    </w:pPr>
  </w:style>
  <w:style w:type="paragraph" w:styleId="NotBal">
    <w:name w:val="Note Heading"/>
    <w:basedOn w:val="Normal"/>
    <w:next w:val="Normal"/>
    <w:link w:val="NotBalChar"/>
    <w:rsid w:val="000F03EA"/>
  </w:style>
  <w:style w:type="character" w:customStyle="1" w:styleId="NotBalChar">
    <w:name w:val="Not Başlığı Char"/>
    <w:basedOn w:val="VarsaylanParagrafYazTipi"/>
    <w:link w:val="NotBal"/>
    <w:rsid w:val="000F03EA"/>
    <w:rPr>
      <w:rFonts w:ascii="Cambria" w:hAnsi="Cambria"/>
    </w:rPr>
  </w:style>
  <w:style w:type="paragraph" w:customStyle="1" w:styleId="Note">
    <w:name w:val="Note"/>
    <w:basedOn w:val="Normal"/>
    <w:next w:val="Normal"/>
    <w:rsid w:val="000F03EA"/>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0F03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0F03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0F03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0F03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0F03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0F03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0F03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0F03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0F03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0F03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0F03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0F03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0F03EA"/>
    <w:pPr>
      <w:tabs>
        <w:tab w:val="left" w:pos="539"/>
      </w:tabs>
    </w:pPr>
  </w:style>
  <w:style w:type="paragraph" w:customStyle="1" w:styleId="p3">
    <w:name w:val="p3"/>
    <w:basedOn w:val="Normal"/>
    <w:next w:val="Normal"/>
    <w:rsid w:val="000F03EA"/>
    <w:pPr>
      <w:tabs>
        <w:tab w:val="left" w:pos="658"/>
      </w:tabs>
    </w:pPr>
  </w:style>
  <w:style w:type="paragraph" w:customStyle="1" w:styleId="p4">
    <w:name w:val="p4"/>
    <w:basedOn w:val="Normal"/>
    <w:next w:val="Normal"/>
    <w:rsid w:val="000F03EA"/>
    <w:pPr>
      <w:tabs>
        <w:tab w:val="left" w:pos="941"/>
      </w:tabs>
    </w:pPr>
  </w:style>
  <w:style w:type="paragraph" w:customStyle="1" w:styleId="p5">
    <w:name w:val="p5"/>
    <w:basedOn w:val="Normal"/>
    <w:next w:val="Normal"/>
    <w:rsid w:val="000F03EA"/>
    <w:pPr>
      <w:tabs>
        <w:tab w:val="left" w:pos="1077"/>
      </w:tabs>
    </w:pPr>
  </w:style>
  <w:style w:type="paragraph" w:customStyle="1" w:styleId="p6">
    <w:name w:val="p6"/>
    <w:basedOn w:val="Normal"/>
    <w:next w:val="Normal"/>
    <w:rsid w:val="000F03EA"/>
    <w:pPr>
      <w:tabs>
        <w:tab w:val="left" w:pos="1191"/>
      </w:tabs>
    </w:pPr>
  </w:style>
  <w:style w:type="paragraph" w:customStyle="1" w:styleId="RefNorm">
    <w:name w:val="RefNorm"/>
    <w:basedOn w:val="Normal"/>
    <w:next w:val="Normal"/>
    <w:rsid w:val="000F03EA"/>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0F03EA"/>
    <w:rPr>
      <w:noProof w:val="0"/>
      <w:lang w:val="fr-FR"/>
    </w:rPr>
  </w:style>
  <w:style w:type="paragraph" w:styleId="Selamlama">
    <w:name w:val="Salutation"/>
    <w:basedOn w:val="Normal"/>
    <w:next w:val="Normal"/>
    <w:link w:val="SelamlamaChar"/>
    <w:rsid w:val="000F03EA"/>
  </w:style>
  <w:style w:type="character" w:customStyle="1" w:styleId="SelamlamaChar">
    <w:name w:val="Selamlama Char"/>
    <w:basedOn w:val="VarsaylanParagrafYazTipi"/>
    <w:link w:val="Selamlama"/>
    <w:rsid w:val="000F03EA"/>
    <w:rPr>
      <w:rFonts w:ascii="Cambria" w:hAnsi="Cambria"/>
    </w:rPr>
  </w:style>
  <w:style w:type="character" w:styleId="SonnotBavurusu">
    <w:name w:val="endnote reference"/>
    <w:semiHidden/>
    <w:rsid w:val="000F03EA"/>
    <w:rPr>
      <w:noProof w:val="0"/>
      <w:vertAlign w:val="superscript"/>
      <w:lang w:val="fr-FR"/>
    </w:rPr>
  </w:style>
  <w:style w:type="paragraph" w:styleId="SonnotMetni">
    <w:name w:val="endnote text"/>
    <w:basedOn w:val="Normal"/>
    <w:link w:val="SonnotMetniChar"/>
    <w:semiHidden/>
    <w:rsid w:val="000F03EA"/>
  </w:style>
  <w:style w:type="character" w:customStyle="1" w:styleId="SonnotMetniChar">
    <w:name w:val="Sonnot Metni Char"/>
    <w:basedOn w:val="VarsaylanParagrafYazTipi"/>
    <w:link w:val="SonnotMetni"/>
    <w:semiHidden/>
    <w:rsid w:val="000F03EA"/>
    <w:rPr>
      <w:rFonts w:ascii="Cambria" w:hAnsi="Cambria"/>
    </w:rPr>
  </w:style>
  <w:style w:type="paragraph" w:customStyle="1" w:styleId="Special">
    <w:name w:val="Special"/>
    <w:basedOn w:val="Normal"/>
    <w:next w:val="Normal"/>
    <w:rsid w:val="000F03EA"/>
  </w:style>
  <w:style w:type="paragraph" w:styleId="ekillerTablosu">
    <w:name w:val="table of figures"/>
    <w:basedOn w:val="Normal"/>
    <w:next w:val="Normal"/>
    <w:rsid w:val="000F03EA"/>
    <w:pPr>
      <w:ind w:left="851" w:right="499" w:hanging="851"/>
    </w:pPr>
  </w:style>
  <w:style w:type="paragraph" w:customStyle="1" w:styleId="Tablefootnote">
    <w:name w:val="Table footnote"/>
    <w:basedOn w:val="Normal"/>
    <w:rsid w:val="000F03EA"/>
    <w:pPr>
      <w:tabs>
        <w:tab w:val="left" w:pos="340"/>
      </w:tabs>
      <w:spacing w:before="60" w:after="60" w:line="190" w:lineRule="atLeast"/>
    </w:pPr>
    <w:rPr>
      <w:sz w:val="18"/>
    </w:rPr>
  </w:style>
  <w:style w:type="paragraph" w:customStyle="1" w:styleId="Tabletext10">
    <w:name w:val="Table text (10)"/>
    <w:basedOn w:val="Normal"/>
    <w:rsid w:val="000F03EA"/>
    <w:pPr>
      <w:spacing w:before="60" w:after="60"/>
    </w:pPr>
    <w:rPr>
      <w:sz w:val="20"/>
    </w:rPr>
  </w:style>
  <w:style w:type="paragraph" w:customStyle="1" w:styleId="Tabletext7">
    <w:name w:val="Table text (7)"/>
    <w:basedOn w:val="Normal"/>
    <w:rsid w:val="000F03EA"/>
    <w:pPr>
      <w:spacing w:before="60" w:after="60" w:line="170" w:lineRule="atLeast"/>
    </w:pPr>
    <w:rPr>
      <w:sz w:val="14"/>
      <w:szCs w:val="14"/>
    </w:rPr>
  </w:style>
  <w:style w:type="paragraph" w:customStyle="1" w:styleId="Tabletext8">
    <w:name w:val="Table text (8)"/>
    <w:basedOn w:val="Normal"/>
    <w:rsid w:val="000F03EA"/>
    <w:pPr>
      <w:spacing w:before="60" w:after="60" w:line="190" w:lineRule="atLeast"/>
    </w:pPr>
    <w:rPr>
      <w:sz w:val="16"/>
      <w:szCs w:val="16"/>
    </w:rPr>
  </w:style>
  <w:style w:type="paragraph" w:customStyle="1" w:styleId="Tabletext9">
    <w:name w:val="Table text (9)"/>
    <w:basedOn w:val="Normal"/>
    <w:rsid w:val="000F03EA"/>
    <w:pPr>
      <w:spacing w:before="60" w:after="60" w:line="210" w:lineRule="atLeast"/>
    </w:pPr>
    <w:rPr>
      <w:sz w:val="18"/>
      <w:szCs w:val="18"/>
    </w:rPr>
  </w:style>
  <w:style w:type="paragraph" w:customStyle="1" w:styleId="Tabletitle">
    <w:name w:val="Table title"/>
    <w:basedOn w:val="Normal"/>
    <w:next w:val="Normal"/>
    <w:rsid w:val="000F03EA"/>
    <w:pPr>
      <w:keepNext/>
      <w:suppressAutoHyphens/>
      <w:spacing w:before="120" w:line="230" w:lineRule="exact"/>
      <w:jc w:val="center"/>
    </w:pPr>
    <w:rPr>
      <w:b/>
    </w:rPr>
  </w:style>
  <w:style w:type="table" w:customStyle="1" w:styleId="TableFormula">
    <w:name w:val="Table_Formula"/>
    <w:basedOn w:val="NormalTablo"/>
    <w:uiPriority w:val="99"/>
    <w:locked/>
    <w:rsid w:val="000F03EA"/>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0F03EA"/>
    <w:rPr>
      <w:noProof/>
      <w:position w:val="6"/>
      <w:sz w:val="16"/>
      <w:lang w:val="tr-TR"/>
    </w:rPr>
  </w:style>
  <w:style w:type="table" w:styleId="Tablo3Befektler1">
    <w:name w:val="Table 3D effects 1"/>
    <w:basedOn w:val="NormalTablo"/>
    <w:rsid w:val="000F03EA"/>
    <w:pPr>
      <w:spacing w:after="240" w:line="230" w:lineRule="atLeast"/>
      <w:jc w:val="both"/>
    </w:pPr>
    <w:rPr>
      <w:rFonts w:ascii="Cambria" w:eastAsia="Cambria" w:hAnsi="Cambria" w:cs="Cambria"/>
      <w:sz w:val="20"/>
      <w:szCs w:val="20"/>
      <w:lang w:val="en-US" w:eastAsia="de-DE"/>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0F03EA"/>
    <w:pPr>
      <w:spacing w:after="240" w:line="230" w:lineRule="atLeast"/>
      <w:jc w:val="both"/>
    </w:pPr>
    <w:rPr>
      <w:rFonts w:ascii="Cambria" w:eastAsia="Cambria" w:hAnsi="Cambria" w:cs="Cambria"/>
      <w:sz w:val="20"/>
      <w:szCs w:val="20"/>
      <w:lang w:val="en-US" w:eastAsia="de-DE"/>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0F03EA"/>
    <w:pPr>
      <w:spacing w:after="240" w:line="230" w:lineRule="atLeast"/>
      <w:jc w:val="both"/>
    </w:pPr>
    <w:rPr>
      <w:rFonts w:ascii="Cambria" w:eastAsia="Cambria" w:hAnsi="Cambria" w:cs="Cambria"/>
      <w:sz w:val="20"/>
      <w:szCs w:val="20"/>
      <w:lang w:val="en-US" w:eastAsia="de-DE"/>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0F03EA"/>
    <w:pPr>
      <w:spacing w:after="240" w:line="230" w:lineRule="atLeast"/>
      <w:jc w:val="both"/>
    </w:pPr>
    <w:rPr>
      <w:rFonts w:ascii="Cambria" w:eastAsia="Cambria" w:hAnsi="Cambria" w:cs="Cambria"/>
      <w:sz w:val="20"/>
      <w:szCs w:val="20"/>
      <w:lang w:val="en-US" w:eastAsia="de-DE"/>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0F03EA"/>
    <w:pPr>
      <w:spacing w:after="240" w:line="230" w:lineRule="atLeast"/>
      <w:jc w:val="both"/>
    </w:pPr>
    <w:rPr>
      <w:rFonts w:ascii="Cambria" w:eastAsia="Cambria" w:hAnsi="Cambria" w:cs="Cambria"/>
      <w:sz w:val="20"/>
      <w:szCs w:val="20"/>
      <w:lang w:val="en-US" w:eastAsia="de-D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0F03EA"/>
    <w:pPr>
      <w:spacing w:after="240" w:line="230" w:lineRule="atLeast"/>
      <w:jc w:val="both"/>
    </w:pPr>
    <w:rPr>
      <w:rFonts w:ascii="Cambria" w:eastAsia="Cambria" w:hAnsi="Cambria" w:cs="Cambria"/>
      <w:sz w:val="20"/>
      <w:szCs w:val="20"/>
      <w:lang w:val="en-US" w:eastAsia="de-DE"/>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0F03EA"/>
    <w:pPr>
      <w:spacing w:after="240" w:line="230" w:lineRule="atLeast"/>
      <w:jc w:val="both"/>
    </w:pPr>
    <w:rPr>
      <w:rFonts w:ascii="Cambria" w:eastAsia="Cambria" w:hAnsi="Cambria" w:cs="Cambria"/>
      <w:sz w:val="20"/>
      <w:szCs w:val="20"/>
      <w:lang w:val="en-US" w:eastAsia="de-DE"/>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0F03EA"/>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0F03EA"/>
    <w:pPr>
      <w:spacing w:after="240" w:line="230" w:lineRule="atLeast"/>
      <w:jc w:val="both"/>
    </w:pPr>
    <w:rPr>
      <w:rFonts w:ascii="Cambria" w:eastAsia="Cambria" w:hAnsi="Cambria" w:cs="Cambria"/>
      <w:sz w:val="20"/>
      <w:szCs w:val="20"/>
      <w:lang w:val="en-US" w:eastAsia="de-D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0F03EA"/>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0F03EA"/>
    <w:pPr>
      <w:spacing w:after="240" w:line="230" w:lineRule="atLeast"/>
      <w:jc w:val="both"/>
    </w:pPr>
    <w:rPr>
      <w:rFonts w:ascii="Cambria" w:eastAsia="Cambria" w:hAnsi="Cambria" w:cs="Cambria"/>
      <w:sz w:val="20"/>
      <w:szCs w:val="20"/>
      <w:lang w:val="en-US" w:eastAsia="de-DE"/>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0F03EA"/>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0F03EA"/>
    <w:pPr>
      <w:spacing w:after="240" w:line="230" w:lineRule="atLeast"/>
      <w:jc w:val="both"/>
    </w:pPr>
    <w:rPr>
      <w:rFonts w:ascii="Cambria" w:eastAsia="Cambria" w:hAnsi="Cambria" w:cs="Cambria"/>
      <w:sz w:val="20"/>
      <w:szCs w:val="20"/>
      <w:lang w:val="en-US" w:eastAsia="de-D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0F03EA"/>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0F03EA"/>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0F03EA"/>
    <w:pPr>
      <w:spacing w:after="240" w:line="230" w:lineRule="atLeast"/>
      <w:jc w:val="both"/>
    </w:pPr>
    <w:rPr>
      <w:rFonts w:ascii="Cambria" w:eastAsia="Cambria" w:hAnsi="Cambria" w:cs="Cambria"/>
      <w:b/>
      <w:bCs/>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0F03EA"/>
    <w:pPr>
      <w:spacing w:after="240" w:line="230" w:lineRule="atLeast"/>
      <w:jc w:val="both"/>
    </w:pPr>
    <w:rPr>
      <w:rFonts w:ascii="Cambria" w:eastAsia="Cambria" w:hAnsi="Cambria" w:cs="Cambria"/>
      <w:sz w:val="20"/>
      <w:szCs w:val="20"/>
      <w:lang w:val="en-US" w:eastAsia="de-D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0F03EA"/>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0F03EA"/>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0F03EA"/>
    <w:pPr>
      <w:spacing w:after="240" w:line="230" w:lineRule="atLeast"/>
      <w:jc w:val="both"/>
    </w:pPr>
    <w:rPr>
      <w:rFonts w:ascii="Cambria" w:eastAsia="Cambria" w:hAnsi="Cambria" w:cs="Cambria"/>
      <w:color w:val="000080"/>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0F03EA"/>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0F03EA"/>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0F03EA"/>
    <w:pPr>
      <w:spacing w:after="240" w:line="230" w:lineRule="atLeast"/>
      <w:jc w:val="both"/>
    </w:pPr>
    <w:rPr>
      <w:rFonts w:ascii="Cambria" w:eastAsia="Cambria" w:hAnsi="Cambria" w:cs="Cambria"/>
      <w:sz w:val="20"/>
      <w:szCs w:val="20"/>
      <w:lang w:val="en-US" w:eastAsia="de-DE"/>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0F03EA"/>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0F03EA"/>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0F03EA"/>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0F03EA"/>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0F03EA"/>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0F03EA"/>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0F03EA"/>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0F03EA"/>
    <w:pPr>
      <w:spacing w:after="240" w:line="230" w:lineRule="atLeast"/>
      <w:jc w:val="both"/>
    </w:pPr>
    <w:rPr>
      <w:rFonts w:ascii="Cambria" w:eastAsia="Cambria" w:hAnsi="Cambria" w:cs="Cambria"/>
      <w:color w:val="FFFFFF"/>
      <w:sz w:val="20"/>
      <w:szCs w:val="20"/>
      <w:lang w:val="en-US" w:eastAsia="de-D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0F03EA"/>
    <w:pPr>
      <w:spacing w:after="240" w:line="230" w:lineRule="atLeast"/>
      <w:jc w:val="both"/>
    </w:pPr>
    <w:rPr>
      <w:rFonts w:ascii="Cambria" w:eastAsia="Cambria" w:hAnsi="Cambria" w:cs="Cambria"/>
      <w:sz w:val="20"/>
      <w:szCs w:val="20"/>
      <w:lang w:val="en-US" w:eastAsia="de-D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0F03EA"/>
    <w:pPr>
      <w:spacing w:after="240" w:line="230" w:lineRule="atLeast"/>
      <w:jc w:val="both"/>
    </w:pPr>
    <w:rPr>
      <w:rFonts w:ascii="Cambria" w:eastAsia="Cambria" w:hAnsi="Cambria" w:cs="Cambria"/>
      <w:sz w:val="20"/>
      <w:szCs w:val="20"/>
      <w:lang w:val="en-US" w:eastAsia="de-D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0F03EA"/>
    <w:pPr>
      <w:spacing w:after="240" w:line="230" w:lineRule="atLeast"/>
      <w:jc w:val="both"/>
    </w:pPr>
    <w:rPr>
      <w:rFonts w:ascii="Cambria" w:eastAsia="Cambria" w:hAnsi="Cambria" w:cs="Cambria"/>
      <w:b/>
      <w:bCs/>
      <w:sz w:val="20"/>
      <w:szCs w:val="20"/>
      <w:lang w:val="en-US" w:eastAsia="de-DE"/>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0F03EA"/>
    <w:pPr>
      <w:spacing w:after="240" w:line="230" w:lineRule="atLeast"/>
      <w:jc w:val="both"/>
    </w:pPr>
    <w:rPr>
      <w:rFonts w:ascii="Cambria" w:eastAsia="Cambria" w:hAnsi="Cambria" w:cs="Cambria"/>
      <w:b/>
      <w:bCs/>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0F03EA"/>
    <w:pPr>
      <w:spacing w:after="240" w:line="230" w:lineRule="atLeast"/>
      <w:jc w:val="both"/>
    </w:pPr>
    <w:rPr>
      <w:rFonts w:ascii="Cambria" w:eastAsia="Cambria" w:hAnsi="Cambria" w:cs="Cambria"/>
      <w:b/>
      <w:bCs/>
      <w:sz w:val="20"/>
      <w:szCs w:val="20"/>
      <w:lang w:val="en-US" w:eastAsia="de-D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0F03EA"/>
    <w:pPr>
      <w:spacing w:after="240" w:line="230" w:lineRule="atLeast"/>
      <w:jc w:val="both"/>
    </w:pPr>
    <w:rPr>
      <w:rFonts w:ascii="Cambria" w:eastAsia="Cambria" w:hAnsi="Cambria" w:cs="Cambria"/>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0F03EA"/>
    <w:pPr>
      <w:spacing w:after="240" w:line="230" w:lineRule="atLeast"/>
      <w:jc w:val="both"/>
    </w:pPr>
    <w:rPr>
      <w:rFonts w:ascii="Cambria" w:eastAsia="Cambria" w:hAnsi="Cambria" w:cs="Cambria"/>
      <w:sz w:val="20"/>
      <w:szCs w:val="20"/>
      <w:lang w:val="en-US" w:eastAsia="de-DE"/>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0F03EA"/>
    <w:pPr>
      <w:spacing w:after="240" w:line="230" w:lineRule="atLeast"/>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Web1">
    <w:name w:val="Table Web 1"/>
    <w:basedOn w:val="NormalTablo"/>
    <w:rsid w:val="000F03EA"/>
    <w:pPr>
      <w:spacing w:after="240" w:line="230" w:lineRule="atLeast"/>
      <w:jc w:val="both"/>
    </w:pPr>
    <w:rPr>
      <w:rFonts w:ascii="Cambria" w:eastAsia="Cambria" w:hAnsi="Cambria" w:cs="Cambria"/>
      <w:sz w:val="20"/>
      <w:szCs w:val="20"/>
      <w:lang w:val="en-US" w:eastAsia="de-D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0F03EA"/>
    <w:pPr>
      <w:spacing w:after="240" w:line="230" w:lineRule="atLeast"/>
      <w:jc w:val="both"/>
    </w:pPr>
    <w:rPr>
      <w:rFonts w:ascii="Cambria" w:eastAsia="Cambria" w:hAnsi="Cambria" w:cs="Cambria"/>
      <w:sz w:val="20"/>
      <w:szCs w:val="20"/>
      <w:lang w:val="en-US" w:eastAsia="de-D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0F03EA"/>
    <w:pPr>
      <w:spacing w:after="240" w:line="230" w:lineRule="atLeast"/>
      <w:jc w:val="both"/>
    </w:pPr>
    <w:rPr>
      <w:rFonts w:ascii="Cambria" w:eastAsia="Cambria" w:hAnsi="Cambria" w:cs="Cambria"/>
      <w:sz w:val="20"/>
      <w:szCs w:val="20"/>
      <w:lang w:val="en-US" w:eastAsia="de-D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0F03EA"/>
    <w:pPr>
      <w:spacing w:after="240" w:line="230" w:lineRule="atLeast"/>
      <w:jc w:val="both"/>
    </w:pPr>
    <w:rPr>
      <w:rFonts w:ascii="Cambria" w:eastAsia="Cambria" w:hAnsi="Cambria" w:cs="Cambria"/>
      <w:sz w:val="20"/>
      <w:szCs w:val="20"/>
      <w:lang w:val="en-US" w:eastAsia="de-D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0F03EA"/>
  </w:style>
  <w:style w:type="character" w:customStyle="1" w:styleId="TarihChar">
    <w:name w:val="Tarih Char"/>
    <w:basedOn w:val="VarsaylanParagrafYazTipi"/>
    <w:link w:val="Tarih"/>
    <w:rsid w:val="000F03EA"/>
    <w:rPr>
      <w:rFonts w:ascii="Cambria" w:hAnsi="Cambria"/>
    </w:rPr>
  </w:style>
  <w:style w:type="paragraph" w:customStyle="1" w:styleId="Terms">
    <w:name w:val="Term(s)"/>
    <w:basedOn w:val="Normal"/>
    <w:next w:val="Definition"/>
    <w:rsid w:val="000F03EA"/>
    <w:pPr>
      <w:keepNext/>
      <w:suppressAutoHyphens/>
    </w:pPr>
    <w:rPr>
      <w:b/>
    </w:rPr>
  </w:style>
  <w:style w:type="paragraph" w:customStyle="1" w:styleId="TermNum">
    <w:name w:val="TermNum"/>
    <w:basedOn w:val="Normal"/>
    <w:next w:val="Terms"/>
    <w:rsid w:val="000F03EA"/>
    <w:pPr>
      <w:keepNext/>
      <w:spacing w:after="0"/>
    </w:pPr>
    <w:rPr>
      <w:b/>
    </w:rPr>
  </w:style>
  <w:style w:type="character" w:styleId="YerTutucuMetni">
    <w:name w:val="Placeholder Text"/>
    <w:basedOn w:val="VarsaylanParagrafYazTipi"/>
    <w:uiPriority w:val="99"/>
    <w:semiHidden/>
    <w:rsid w:val="000F03EA"/>
    <w:rPr>
      <w:color w:val="808080"/>
    </w:rPr>
  </w:style>
  <w:style w:type="paragraph" w:styleId="ZarfDn">
    <w:name w:val="envelope return"/>
    <w:basedOn w:val="Normal"/>
    <w:rsid w:val="000F03EA"/>
  </w:style>
  <w:style w:type="paragraph" w:customStyle="1" w:styleId="zzISOforeword">
    <w:name w:val="zz ISO foreword"/>
    <w:basedOn w:val="Introduction"/>
    <w:next w:val="Normal"/>
    <w:rsid w:val="000F03EA"/>
  </w:style>
  <w:style w:type="paragraph" w:customStyle="1" w:styleId="zzBiblio">
    <w:name w:val="zzBiblio"/>
    <w:basedOn w:val="Normal"/>
    <w:next w:val="BiblioEntry"/>
    <w:rsid w:val="000F03EA"/>
    <w:pPr>
      <w:pageBreakBefore/>
      <w:spacing w:after="760" w:line="310" w:lineRule="exact"/>
      <w:jc w:val="center"/>
      <w:outlineLvl w:val="0"/>
    </w:pPr>
    <w:rPr>
      <w:b/>
      <w:sz w:val="28"/>
      <w:szCs w:val="28"/>
    </w:rPr>
  </w:style>
  <w:style w:type="paragraph" w:customStyle="1" w:styleId="zzContents">
    <w:name w:val="zzContents"/>
    <w:basedOn w:val="Introduction"/>
    <w:next w:val="T1"/>
    <w:rsid w:val="000F03EA"/>
    <w:pPr>
      <w:tabs>
        <w:tab w:val="clear" w:pos="400"/>
      </w:tabs>
    </w:pPr>
    <w:rPr>
      <w:sz w:val="30"/>
      <w:szCs w:val="30"/>
    </w:rPr>
  </w:style>
  <w:style w:type="paragraph" w:customStyle="1" w:styleId="zzCopyright">
    <w:name w:val="zzCopyright"/>
    <w:basedOn w:val="Normal"/>
    <w:next w:val="Normal"/>
    <w:rsid w:val="000F03EA"/>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0F03EA"/>
    <w:pPr>
      <w:spacing w:after="220"/>
      <w:jc w:val="right"/>
    </w:pPr>
    <w:rPr>
      <w:b/>
      <w:color w:val="000000"/>
      <w:sz w:val="26"/>
    </w:rPr>
  </w:style>
  <w:style w:type="paragraph" w:customStyle="1" w:styleId="zzForeword">
    <w:name w:val="zzForeword"/>
    <w:basedOn w:val="Introduction"/>
    <w:next w:val="Normal"/>
    <w:rsid w:val="000F03EA"/>
    <w:pPr>
      <w:tabs>
        <w:tab w:val="clear" w:pos="400"/>
      </w:tabs>
    </w:pPr>
  </w:style>
  <w:style w:type="paragraph" w:customStyle="1" w:styleId="zzHelp">
    <w:name w:val="zzHelp"/>
    <w:basedOn w:val="Normal"/>
    <w:rsid w:val="000F03EA"/>
    <w:rPr>
      <w:color w:val="008000"/>
    </w:rPr>
  </w:style>
  <w:style w:type="paragraph" w:customStyle="1" w:styleId="zzIndex">
    <w:name w:val="zzIndex"/>
    <w:basedOn w:val="zzBiblio"/>
    <w:next w:val="DizinBal"/>
    <w:rsid w:val="000F03EA"/>
    <w:rPr>
      <w:sz w:val="30"/>
      <w:szCs w:val="30"/>
    </w:rPr>
  </w:style>
  <w:style w:type="table" w:customStyle="1" w:styleId="DzTablo11">
    <w:name w:val="Düz Tablo 11"/>
    <w:basedOn w:val="NormalTablo"/>
    <w:uiPriority w:val="41"/>
    <w:rsid w:val="000F03EA"/>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0F03EA"/>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0F03EA"/>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0F03EA"/>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0F03EA"/>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0F03EA"/>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0F03EA"/>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0F03EA"/>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0F03EA"/>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0F03EA"/>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0F03EA"/>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0F03EA"/>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0F03EA"/>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0F03EA"/>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0F03EA"/>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0F03EA"/>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0F03EA"/>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0F03EA"/>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0F03EA"/>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0F03EA"/>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0F03EA"/>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0F03EA"/>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0F03EA"/>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0F03EA"/>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0F03EA"/>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0F03EA"/>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0F03EA"/>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0F03EA"/>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0F03EA"/>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0F03EA"/>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0F03EA"/>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0F03EA"/>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0F03EA"/>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0F03EA"/>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0F03EA"/>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0F03EA"/>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0F03EA"/>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0F03EA"/>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0F03EA"/>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0F03EA"/>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0F03EA"/>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0F03EA"/>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0F03EA"/>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0F03EA"/>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0F03EA"/>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0F03EA"/>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0F03EA"/>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0F03EA"/>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0F03EA"/>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0F03EA"/>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0F03EA"/>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0F03EA"/>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0F03EA"/>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0F03EA"/>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0F03EA"/>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0F03EA"/>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0F03EA"/>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0F03EA"/>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0F03EA"/>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0F03EA"/>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0F03EA"/>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0F03EA"/>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0F03EA"/>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0F03EA"/>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0F03EA"/>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0F03EA"/>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0F03EA"/>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0F03EA"/>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0F03EA"/>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0F03EA"/>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0F03EA"/>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0F03EA"/>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0F03EA"/>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0F03EA"/>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0F03EA"/>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0F03EA"/>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0F03EA"/>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0F03EA"/>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0F03EA"/>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0F03EA"/>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0F03EA"/>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0F03EA"/>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0F03EA"/>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0F03EA"/>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0F03EA"/>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0F03EA"/>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0F03EA"/>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0F03EA"/>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0F03EA"/>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0F03EA"/>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0F03EA"/>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0F03EA"/>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0F03EA"/>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0F03EA"/>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0F03EA"/>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0F03EA"/>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0F03EA"/>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0F03EA"/>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0F03EA"/>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0F03EA"/>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0F03EA"/>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0F03EA"/>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0F03EA"/>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0F03EA"/>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zzCoverTr">
    <w:name w:val="zzCoverTr"/>
    <w:basedOn w:val="Normal"/>
    <w:rsid w:val="000F03EA"/>
    <w:pPr>
      <w:spacing w:before="240"/>
      <w:ind w:right="253"/>
      <w:jc w:val="left"/>
    </w:pPr>
    <w:rPr>
      <w:rFonts w:eastAsia="Cambria" w:cs="Arial"/>
      <w:bCs/>
      <w:sz w:val="32"/>
    </w:rPr>
  </w:style>
  <w:style w:type="paragraph" w:customStyle="1" w:styleId="tseTrkStandard">
    <w:name w:val="tseTürkStandardı"/>
    <w:basedOn w:val="Normal"/>
    <w:rsid w:val="000F03EA"/>
    <w:pPr>
      <w:spacing w:after="0"/>
      <w:jc w:val="right"/>
    </w:pPr>
    <w:rPr>
      <w:rFonts w:eastAsia="Cambria" w:cs="Cambria"/>
      <w:b/>
      <w:color w:val="1E569F"/>
      <w:sz w:val="44"/>
    </w:rPr>
  </w:style>
  <w:style w:type="paragraph" w:customStyle="1" w:styleId="tseStandartNo">
    <w:name w:val="tseStandartNo"/>
    <w:basedOn w:val="Normal"/>
    <w:rsid w:val="000F03EA"/>
    <w:pPr>
      <w:spacing w:after="0"/>
      <w:jc w:val="right"/>
    </w:pPr>
    <w:rPr>
      <w:rFonts w:eastAsia="Cambria"/>
      <w:b/>
      <w:color w:val="1E569F"/>
      <w:sz w:val="44"/>
    </w:rPr>
  </w:style>
  <w:style w:type="paragraph" w:customStyle="1" w:styleId="tseStandartTarihi">
    <w:name w:val="tseStandartTarihi"/>
    <w:basedOn w:val="Normal"/>
    <w:rsid w:val="000F03EA"/>
    <w:pPr>
      <w:spacing w:after="0"/>
      <w:jc w:val="right"/>
    </w:pPr>
    <w:rPr>
      <w:rFonts w:eastAsia="Cambria"/>
      <w:b/>
      <w:sz w:val="26"/>
      <w:szCs w:val="26"/>
    </w:rPr>
  </w:style>
  <w:style w:type="paragraph" w:customStyle="1" w:styleId="tseYerine">
    <w:name w:val="tseYerine"/>
    <w:basedOn w:val="Normal"/>
    <w:rsid w:val="000F03EA"/>
    <w:pPr>
      <w:spacing w:after="0"/>
      <w:jc w:val="right"/>
    </w:pPr>
    <w:rPr>
      <w:rFonts w:eastAsia="Cambria"/>
      <w:b/>
      <w:bCs/>
    </w:rPr>
  </w:style>
  <w:style w:type="paragraph" w:customStyle="1" w:styleId="tseICS">
    <w:name w:val="tseICS"/>
    <w:basedOn w:val="Normal"/>
    <w:rsid w:val="000F03EA"/>
    <w:pPr>
      <w:spacing w:after="0"/>
      <w:jc w:val="right"/>
    </w:pPr>
  </w:style>
  <w:style w:type="paragraph" w:customStyle="1" w:styleId="zzCoverEn">
    <w:name w:val="zzCoverEn"/>
    <w:basedOn w:val="zzCoverTr"/>
    <w:rsid w:val="000F03EA"/>
    <w:pPr>
      <w:spacing w:before="0" w:after="0"/>
      <w:ind w:left="130" w:right="255"/>
    </w:pPr>
    <w:rPr>
      <w:sz w:val="24"/>
      <w:szCs w:val="24"/>
      <w:lang w:val="en-GB"/>
    </w:rPr>
  </w:style>
  <w:style w:type="paragraph" w:customStyle="1" w:styleId="zzCoverFr">
    <w:name w:val="zzCoverFr"/>
    <w:basedOn w:val="zzCoverTr"/>
    <w:rsid w:val="000F03EA"/>
    <w:pPr>
      <w:spacing w:before="0" w:after="0"/>
      <w:ind w:left="130" w:right="255"/>
    </w:pPr>
    <w:rPr>
      <w:sz w:val="24"/>
      <w:szCs w:val="24"/>
      <w:lang w:val="fr-FR"/>
    </w:rPr>
  </w:style>
  <w:style w:type="paragraph" w:customStyle="1" w:styleId="zzCoverDe">
    <w:name w:val="zzCoverDe"/>
    <w:basedOn w:val="zzCoverTr"/>
    <w:rsid w:val="000F03EA"/>
    <w:pPr>
      <w:spacing w:before="0" w:after="0"/>
      <w:ind w:left="130" w:right="255"/>
    </w:pPr>
    <w:rPr>
      <w:lang w:val="de-DE"/>
    </w:rPr>
  </w:style>
  <w:style w:type="paragraph" w:customStyle="1" w:styleId="za2">
    <w:name w:val="za2"/>
    <w:basedOn w:val="na2"/>
    <w:rsid w:val="000F03EA"/>
    <w:pPr>
      <w:numPr>
        <w:numId w:val="15"/>
      </w:numPr>
      <w:ind w:left="641" w:hanging="641"/>
    </w:pPr>
  </w:style>
  <w:style w:type="paragraph" w:customStyle="1" w:styleId="za3">
    <w:name w:val="za3"/>
    <w:basedOn w:val="na3"/>
    <w:next w:val="Normal"/>
    <w:rsid w:val="000F03EA"/>
    <w:pPr>
      <w:numPr>
        <w:numId w:val="16"/>
      </w:numPr>
      <w:spacing w:line="240" w:lineRule="exact"/>
      <w:ind w:left="879" w:hanging="879"/>
    </w:pPr>
  </w:style>
  <w:style w:type="paragraph" w:customStyle="1" w:styleId="za4">
    <w:name w:val="za4"/>
    <w:basedOn w:val="na4"/>
    <w:next w:val="Normal"/>
    <w:rsid w:val="000F03EA"/>
    <w:pPr>
      <w:numPr>
        <w:numId w:val="17"/>
      </w:numPr>
      <w:ind w:left="1140" w:hanging="1140"/>
    </w:pPr>
  </w:style>
  <w:style w:type="paragraph" w:customStyle="1" w:styleId="za5">
    <w:name w:val="za5"/>
    <w:basedOn w:val="na5"/>
    <w:next w:val="Normal"/>
    <w:rsid w:val="000F03EA"/>
    <w:pPr>
      <w:numPr>
        <w:numId w:val="18"/>
      </w:numPr>
      <w:ind w:left="1304" w:hanging="1304"/>
    </w:pPr>
  </w:style>
  <w:style w:type="paragraph" w:customStyle="1" w:styleId="za6">
    <w:name w:val="za6"/>
    <w:basedOn w:val="na6"/>
    <w:next w:val="Normal"/>
    <w:rsid w:val="000F03EA"/>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kGlgeleme">
    <w:name w:val="Light Shading"/>
    <w:basedOn w:val="NormalTablo"/>
    <w:uiPriority w:val="60"/>
    <w:rsid w:val="000F03EA"/>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0F03EA"/>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0F03E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0F03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0F03EA"/>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0F03E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0F03E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DzTablo15">
    <w:name w:val="Düz Tablo 15"/>
    <w:basedOn w:val="NormalTablo"/>
    <w:uiPriority w:val="41"/>
    <w:rsid w:val="006A07C3"/>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5">
    <w:name w:val="Düz Tablo 25"/>
    <w:basedOn w:val="NormalTablo"/>
    <w:uiPriority w:val="42"/>
    <w:rsid w:val="006A07C3"/>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5">
    <w:name w:val="Düz Tablo 35"/>
    <w:basedOn w:val="NormalTablo"/>
    <w:uiPriority w:val="43"/>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5">
    <w:name w:val="Düz Tablo 45"/>
    <w:basedOn w:val="NormalTablo"/>
    <w:uiPriority w:val="44"/>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5">
    <w:name w:val="Düz Tablo 55"/>
    <w:basedOn w:val="NormalTablo"/>
    <w:uiPriority w:val="45"/>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5">
    <w:name w:val="Kılavuz Tablo 1 Açık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5">
    <w:name w:val="Kılavuz Tablo 1 Açık - Vurgu 1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5">
    <w:name w:val="Kılavuz Tablo 1 Açık - Vurgu 2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5">
    <w:name w:val="Kılavuz Tablo 1 Açık - Vurgu 3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5">
    <w:name w:val="Kılavuz Tablo 1 Açık - Vurgu 4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5">
    <w:name w:val="Kılavuz Tablo 1 Açık - Vurgu 5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5">
    <w:name w:val="Kılavuz Tablo 1 Açık - Vurgu 65"/>
    <w:basedOn w:val="NormalTablo"/>
    <w:uiPriority w:val="46"/>
    <w:rsid w:val="006A07C3"/>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5">
    <w:name w:val="Kılavuz Tablo 2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5">
    <w:name w:val="Kılavuz Tablo 2 - Vurgu 1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5">
    <w:name w:val="Kılavuz Tablo 2 - Vurgu 2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5">
    <w:name w:val="Kılavuz Tablo 2 - Vurgu 3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5">
    <w:name w:val="Kılavuz Tablo 2 - Vurgu 4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5">
    <w:name w:val="Kılavuz Tablo 2 - Vurgu 5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5">
    <w:name w:val="Kılavuz Tablo 2 - Vurgu 65"/>
    <w:basedOn w:val="NormalTablo"/>
    <w:uiPriority w:val="47"/>
    <w:rsid w:val="006A07C3"/>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5">
    <w:name w:val="Kılavuz Tablo 3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5">
    <w:name w:val="Kılavuz Tablo 3 - Vurgu 1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5">
    <w:name w:val="Kılavuz Tablo 3 - Vurgu 2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5">
    <w:name w:val="Kılavuz Tablo 3 - Vurgu 3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5">
    <w:name w:val="Kılavuz Tablo 3 - Vurgu 4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5">
    <w:name w:val="Kılavuz Tablo 3 - Vurgu 5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5">
    <w:name w:val="Kılavuz Tablo 3 - Vurgu 6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5">
    <w:name w:val="Kılavuz Tablo 5 Koyu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5">
    <w:name w:val="Kılavuz Tablo 5 Koyu - Vurgu 1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5">
    <w:name w:val="Kılavuz Tablo 5 Koyu - Vurgu 2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5">
    <w:name w:val="Kılavuz Tablo 5 Koyu - Vurgu 3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5">
    <w:name w:val="Kılavuz Tablo 5 Koyu - Vurgu 4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5">
    <w:name w:val="Kılavuz Tablo 5 Koyu - Vurgu 5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5">
    <w:name w:val="Kılavuz Tablo 5 Koyu - Vurgu 65"/>
    <w:basedOn w:val="NormalTablo"/>
    <w:uiPriority w:val="50"/>
    <w:rsid w:val="006A07C3"/>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5">
    <w:name w:val="Kılavuz Tablo 6 -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5">
    <w:name w:val="Kılavuz Tablo 6 -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5">
    <w:name w:val="Kılavuz Tablo 6 -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5">
    <w:name w:val="Kılavuz Tablo 6 -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5">
    <w:name w:val="Kılavuz Tablo 6 Renkli5"/>
    <w:basedOn w:val="NormalTablo"/>
    <w:uiPriority w:val="51"/>
    <w:rsid w:val="006A07C3"/>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5">
    <w:name w:val="Kılavuz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5">
    <w:name w:val="Kılavuz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5">
    <w:name w:val="Kılavuz Tablo 7 Renkli5"/>
    <w:basedOn w:val="NormalTablo"/>
    <w:uiPriority w:val="52"/>
    <w:rsid w:val="006A07C3"/>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5">
    <w:name w:val="Kılavuz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5">
    <w:name w:val="Kılavuz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5">
    <w:name w:val="Kılavuz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5">
    <w:name w:val="Kılavuz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5">
    <w:name w:val="Kılavuz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5">
    <w:name w:val="Kılavuz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5">
    <w:name w:val="Kılavuzu Tablo 4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5">
    <w:name w:val="Kılavuzu Tablo 4 - Vurgu 1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5">
    <w:name w:val="Kılavuzu Tablo 4 - Vurgu 2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5">
    <w:name w:val="Kılavuzu Tablo 4 - Vurgu 3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5">
    <w:name w:val="Kılavuzu Tablo 4 - Vurgu 4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5">
    <w:name w:val="Kılavuzu Tablo 4 - Vurgu 5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5">
    <w:name w:val="Kılavuzu Tablo 4 - Vurgu 6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5">
    <w:name w:val="Liste Tablo 1 Açık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5">
    <w:name w:val="Liste Tablo 1 Açık - Vurgu 1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5">
    <w:name w:val="Liste Tablo 1 Açık - Vurgu 2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5">
    <w:name w:val="Liste Tablo 1 Açık - Vurgu 3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5">
    <w:name w:val="Liste Tablo 1 Açık - Vurgu 4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5">
    <w:name w:val="Liste Tablo 1 Açık - Vurgu 5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5">
    <w:name w:val="Liste Tablo 1 Açık - Vurgu 65"/>
    <w:basedOn w:val="NormalTablo"/>
    <w:uiPriority w:val="46"/>
    <w:rsid w:val="006A07C3"/>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5">
    <w:name w:val="Liste Tablo 2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5">
    <w:name w:val="Liste Tablo 2 - Vurgu 1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5">
    <w:name w:val="Liste Tablo 2 - Vurgu 2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5">
    <w:name w:val="Liste Tablo 2 - Vurgu 3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5">
    <w:name w:val="Liste Tablo 2 - Vurgu 4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5">
    <w:name w:val="Liste Tablo 2 - Vurgu 5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5">
    <w:name w:val="Liste Tablo 2 - Vurgu 65"/>
    <w:basedOn w:val="NormalTablo"/>
    <w:uiPriority w:val="47"/>
    <w:rsid w:val="006A07C3"/>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5">
    <w:name w:val="Liste Tablo 3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5">
    <w:name w:val="Liste Tablo 3 - Vurgu 1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5">
    <w:name w:val="Liste Tablo 3 - Vurgu 2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5">
    <w:name w:val="Liste Tablo 3 - Vurgu 3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5">
    <w:name w:val="Liste Tablo 3 - Vurgu 4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5">
    <w:name w:val="Liste Tablo 3 - Vurgu 5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5">
    <w:name w:val="Liste Tablo 3 - Vurgu 65"/>
    <w:basedOn w:val="NormalTablo"/>
    <w:uiPriority w:val="48"/>
    <w:rsid w:val="006A07C3"/>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5">
    <w:name w:val="Liste Tablo 4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5">
    <w:name w:val="Liste Tablo 4 - Vurgu 1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5">
    <w:name w:val="Liste Tablo 4 - Vurgu 2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5">
    <w:name w:val="Liste Tablo 4 - Vurgu 3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5">
    <w:name w:val="Liste Tablo 4 - Vurgu 4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5">
    <w:name w:val="Liste Tablo 4 - Vurgu 5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5">
    <w:name w:val="Liste Tablo 4 - Vurgu 65"/>
    <w:basedOn w:val="NormalTablo"/>
    <w:uiPriority w:val="49"/>
    <w:rsid w:val="006A07C3"/>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5">
    <w:name w:val="Liste Tablo 5 - Koyu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5">
    <w:name w:val="Liste Tablo 5 Koyu - Vurgu 1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5">
    <w:name w:val="Liste Tablo 5 Koyu - Vurgu 2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5">
    <w:name w:val="Liste Tablo 5 Koyu - Vurgu 3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5">
    <w:name w:val="Liste Tablo 5 Koyu - Vurgu 4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5">
    <w:name w:val="Liste Tablo 5 Koyu - Vurgu 5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5">
    <w:name w:val="Liste Tablo 5 Koyu - Vurgu 65"/>
    <w:basedOn w:val="NormalTablo"/>
    <w:uiPriority w:val="50"/>
    <w:rsid w:val="006A07C3"/>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5">
    <w:name w:val="Liste Tablo 6 Renkli5"/>
    <w:basedOn w:val="NormalTablo"/>
    <w:uiPriority w:val="51"/>
    <w:rsid w:val="006A07C3"/>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5">
    <w:name w:val="Liste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5">
    <w:name w:val="Liste Tablo 6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5">
    <w:name w:val="Liste Tablo 6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5">
    <w:name w:val="Liste Tablo 6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5">
    <w:name w:val="Liste Tablo 6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5">
    <w:name w:val="Liste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5">
    <w:name w:val="Liste Tablo 7 Renkli5"/>
    <w:basedOn w:val="NormalTablo"/>
    <w:uiPriority w:val="52"/>
    <w:rsid w:val="006A07C3"/>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5">
    <w:name w:val="Liste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5">
    <w:name w:val="Liste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5">
    <w:name w:val="Liste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5">
    <w:name w:val="Liste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5">
    <w:name w:val="Liste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5">
    <w:name w:val="Liste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5">
    <w:name w:val="Tablo Kılavuzu Açık5"/>
    <w:basedOn w:val="NormalTablo"/>
    <w:uiPriority w:val="40"/>
    <w:rsid w:val="006A07C3"/>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187842205">
      <w:bodyDiv w:val="1"/>
      <w:marLeft w:val="0"/>
      <w:marRight w:val="0"/>
      <w:marTop w:val="0"/>
      <w:marBottom w:val="0"/>
      <w:divBdr>
        <w:top w:val="none" w:sz="0" w:space="0" w:color="auto"/>
        <w:left w:val="none" w:sz="0" w:space="0" w:color="auto"/>
        <w:bottom w:val="none" w:sz="0" w:space="0" w:color="auto"/>
        <w:right w:val="none" w:sz="0" w:space="0" w:color="auto"/>
      </w:divBdr>
    </w:div>
    <w:div w:id="205407609">
      <w:bodyDiv w:val="1"/>
      <w:marLeft w:val="0"/>
      <w:marRight w:val="0"/>
      <w:marTop w:val="0"/>
      <w:marBottom w:val="0"/>
      <w:divBdr>
        <w:top w:val="none" w:sz="0" w:space="0" w:color="auto"/>
        <w:left w:val="none" w:sz="0" w:space="0" w:color="auto"/>
        <w:bottom w:val="none" w:sz="0" w:space="0" w:color="auto"/>
        <w:right w:val="none" w:sz="0" w:space="0" w:color="auto"/>
      </w:divBdr>
    </w:div>
    <w:div w:id="632948970">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831797084">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0.png"/><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oleObject" Target="embeddings/oleObject1.bin"/><Relationship Id="rId30" Type="http://schemas.openxmlformats.org/officeDocument/2006/relationships/footer" Target="footer7.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2F2FF9C3F7B04479B5DD6EDF908DB23" ma:contentTypeVersion="2" ma:contentTypeDescription="Yeni belge oluşturun." ma:contentTypeScope="" ma:versionID="a668babe29a20c9fb26afb1f9b9343ad">
  <xsd:schema xmlns:xsd="http://www.w3.org/2001/XMLSchema" xmlns:xs="http://www.w3.org/2001/XMLSchema" xmlns:p="http://schemas.microsoft.com/office/2006/metadata/properties" xmlns:ns2="2c538dad-58a5-46bf-8332-bc08aaab15cc" targetNamespace="http://schemas.microsoft.com/office/2006/metadata/properties" ma:root="true" ma:fieldsID="c093c17c82b511f29a1149083351e7db" ns2:_="">
    <xsd:import namespace="2c538dad-58a5-46bf-8332-bc08aaab15cc"/>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8dad-58a5-46bf-8332-bc08aaab15cc"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Token xmlns="2c538dad-58a5-46bf-8332-bc08aaab15cc">DE7A5FC8-ED3A-4EAC-8DA4-03F84174A4C3</SecurityToken>
    <FileName xmlns="2c538dad-58a5-46bf-8332-bc08aaab15cc">tst_3076-1_Standard_Tasari_Icerik_(DOC)_238631 (2).docx</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2.xml><?xml version="1.0" encoding="utf-8"?>
<ds:datastoreItem xmlns:ds="http://schemas.openxmlformats.org/officeDocument/2006/customXml" ds:itemID="{D5D3BB7A-AB3E-4BA6-B8FA-3C8F4C466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8dad-58a5-46bf-8332-bc08aaab1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2c538dad-58a5-46bf-8332-bc08aaab15cc"/>
  </ds:schemaRefs>
</ds:datastoreItem>
</file>

<file path=customXml/itemProps4.xml><?xml version="1.0" encoding="utf-8"?>
<ds:datastoreItem xmlns:ds="http://schemas.openxmlformats.org/officeDocument/2006/customXml" ds:itemID="{2A8E317A-A64A-4334-812B-C9C10E30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16</Pages>
  <Words>2322</Words>
  <Characters>13238</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Microsoft hesabı</cp:lastModifiedBy>
  <cp:revision>2</cp:revision>
  <cp:lastPrinted>2021-03-29T12:04:00Z</cp:lastPrinted>
  <dcterms:created xsi:type="dcterms:W3CDTF">2023-08-09T12:21:00Z</dcterms:created>
  <dcterms:modified xsi:type="dcterms:W3CDTF">2023-08-09T12:21:00Z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3076-1</vt:lpwstr>
  </property>
  <property fmtid="{D5CDD505-2E9C-101B-9397-08002B2CF9AE}" pid="3" name="STANDART_YAYIN_TARIHI">
    <vt:lpwstr> </vt:lpwstr>
  </property>
  <property fmtid="{D5CDD505-2E9C-101B-9397-08002B2CF9AE}" pid="4" name="YERINE_ALDIGI_STANDART">
    <vt:lpwstr>TS 3076-1:2001</vt:lpwstr>
  </property>
  <property fmtid="{D5CDD505-2E9C-101B-9397-08002B2CF9AE}" pid="5" name="ICS_NUMARASI">
    <vt:lpwstr>67.140.30</vt:lpwstr>
  </property>
  <property fmtid="{D5CDD505-2E9C-101B-9397-08002B2CF9AE}" pid="6" name="TURKCE_ADI">
    <vt:lpwstr>Kakao - Öğütülmüş</vt:lpwstr>
  </property>
  <property fmtid="{D5CDD505-2E9C-101B-9397-08002B2CF9AE}" pid="7" name="INGILIZCE_ADI">
    <vt:lpwstr>Cocoa - Ground</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2022/155143</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0x01010062F2FF9C3F7B04479B5DD6EDF908DB23</vt:lpwstr>
  </property>
</Properties>
</file>